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8A" w:rsidRDefault="006B6EEE">
      <w:pPr>
        <w:adjustRightInd w:val="0"/>
        <w:snapToGrid w:val="0"/>
        <w:spacing w:line="600" w:lineRule="exact"/>
        <w:ind w:right="311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E668A" w:rsidRDefault="00AE668A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</w:p>
    <w:p w:rsidR="00AE668A" w:rsidRDefault="006B6EEE">
      <w:pPr>
        <w:adjustRightInd w:val="0"/>
        <w:snapToGrid w:val="0"/>
        <w:spacing w:line="600" w:lineRule="exact"/>
        <w:ind w:right="31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课题指南</w:t>
      </w:r>
    </w:p>
    <w:p w:rsidR="00AE668A" w:rsidRDefault="00AE668A">
      <w:pPr>
        <w:adjustRightInd w:val="0"/>
        <w:snapToGrid w:val="0"/>
        <w:spacing w:line="600" w:lineRule="exact"/>
        <w:ind w:right="31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E668A" w:rsidRDefault="006B6EEE">
      <w:pPr>
        <w:adjustRightInd w:val="0"/>
        <w:snapToGrid w:val="0"/>
        <w:spacing w:line="600" w:lineRule="exact"/>
        <w:ind w:right="311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重大项目</w:t>
      </w:r>
    </w:p>
    <w:p w:rsidR="00AE668A" w:rsidRDefault="006B6EEE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伟大建党精神形成的理论渊源、实践基础、文化底蕴研究</w:t>
      </w:r>
    </w:p>
    <w:p w:rsidR="00AE668A" w:rsidRDefault="006B6E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伟大建党精神与中国共产党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精神谱系关系研究</w:t>
      </w:r>
    </w:p>
    <w:p w:rsidR="00AE668A" w:rsidRDefault="006B6E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推进伟大建党精神进教材、进课程、进学生头脑研究</w:t>
      </w:r>
    </w:p>
    <w:p w:rsidR="00AE668A" w:rsidRDefault="006B6E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弘扬</w:t>
      </w:r>
      <w:r>
        <w:rPr>
          <w:rFonts w:ascii="仿宋_GB2312" w:eastAsia="仿宋_GB2312" w:hAnsi="仿宋_GB2312" w:cs="仿宋_GB2312" w:hint="eastAsia"/>
          <w:sz w:val="32"/>
          <w:szCs w:val="32"/>
        </w:rPr>
        <w:t>伟大建党精神研究</w:t>
      </w:r>
    </w:p>
    <w:p w:rsidR="00AE668A" w:rsidRDefault="006B6E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党史学习教育常态化长效化研究</w:t>
      </w:r>
    </w:p>
    <w:p w:rsidR="00AE668A" w:rsidRDefault="00AE668A">
      <w:pPr>
        <w:adjustRightInd w:val="0"/>
        <w:snapToGrid w:val="0"/>
        <w:spacing w:line="600" w:lineRule="exact"/>
        <w:ind w:right="31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E668A" w:rsidRDefault="006B6EEE">
      <w:pPr>
        <w:adjustRightInd w:val="0"/>
        <w:snapToGrid w:val="0"/>
        <w:spacing w:line="600" w:lineRule="exact"/>
        <w:ind w:right="311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重点项目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习近平法治思想研究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习近平总书记关于中国共产党历史重要论述研究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习近平总书记关于铸牢中华民族共同体意识重要论述研究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新时代中国特色社会主义思想在福建的孕育与实践研究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马克思主义中国化“两个结合”的内涵及规律研究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“两个确立”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对新时代党和国家事业发展的决定性意义研究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中国共产党百年与世界社会主义研究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当代中国马克思主义的中华文明根基研究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推动福建优秀传统文化创造性转化、创新性发展研究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文明史的研究范式与文明的交流互鉴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促进数字经济健康发展问题研究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高质量发展与共同富裕关系研究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“一国两制”实践中的国家认同研究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国家治理视角下深化两岸融合发展的路径研究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中国式法治现代化道路研究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推进全过程人民民主的宪法基础研究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数字法治政府建设研究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脱贫攻坚与乡村振兴有效衔接的社会学研究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>
        <w:rPr>
          <w:rFonts w:ascii="仿宋_GB2312" w:eastAsia="仿宋_GB2312" w:hint="eastAsia"/>
          <w:sz w:val="32"/>
          <w:szCs w:val="32"/>
        </w:rPr>
        <w:t>转型期社会心态变迁研究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新时代党的民族工作历史方位与重要任务研究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加快构建中国话语和中国叙事体系研究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提升重大问题对外发声能力研究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新时代红色文化价值传播研究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中国特色人口发展道路的理论与实践研究</w:t>
      </w:r>
    </w:p>
    <w:p w:rsidR="00AE668A" w:rsidRDefault="006B6EEE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新时代我国宗教工作新理念新举措研究</w:t>
      </w:r>
    </w:p>
    <w:p w:rsidR="00AE668A" w:rsidRDefault="00AE668A">
      <w:pPr>
        <w:adjustRightInd w:val="0"/>
        <w:snapToGrid w:val="0"/>
        <w:spacing w:line="600" w:lineRule="exact"/>
        <w:ind w:right="311"/>
        <w:rPr>
          <w:rFonts w:ascii="仿宋_GB2312" w:eastAsia="仿宋_GB2312" w:hAnsi="仿宋_GB2312" w:cs="仿宋_GB2312"/>
          <w:sz w:val="32"/>
          <w:szCs w:val="32"/>
        </w:rPr>
      </w:pPr>
    </w:p>
    <w:sectPr w:rsidR="00AE668A">
      <w:headerReference w:type="default" r:id="rId8"/>
      <w:footerReference w:type="even" r:id="rId9"/>
      <w:footerReference w:type="default" r:id="rId10"/>
      <w:pgSz w:w="11906" w:h="16838"/>
      <w:pgMar w:top="2041" w:right="1474" w:bottom="1701" w:left="1587" w:header="851" w:footer="992" w:gutter="0"/>
      <w:pgNumType w:fmt="numberInDash"/>
      <w:cols w:space="720"/>
      <w:docGrid w:type="linesAndChars"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EE" w:rsidRDefault="006B6EEE">
      <w:r>
        <w:separator/>
      </w:r>
    </w:p>
  </w:endnote>
  <w:endnote w:type="continuationSeparator" w:id="0">
    <w:p w:rsidR="006B6EEE" w:rsidRDefault="006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8A" w:rsidRDefault="006B6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668A" w:rsidRDefault="00AE66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8A" w:rsidRDefault="006B6EE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AE668A" w:rsidRPr="006B6EEE" w:rsidRDefault="006B6EEE">
                <w:pPr>
                  <w:pStyle w:val="a4"/>
                  <w:rPr>
                    <w:rStyle w:val="a6"/>
                    <w:rFonts w:ascii="宋体" w:hAnsi="宋体" w:cs="宋体"/>
                    <w:sz w:val="32"/>
                    <w:szCs w:val="32"/>
                  </w:rPr>
                </w:pPr>
                <w:r w:rsidRPr="006B6EEE">
                  <w:rPr>
                    <w:rStyle w:val="a6"/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 w:rsidRPr="006B6EEE">
                  <w:rPr>
                    <w:rStyle w:val="a6"/>
                    <w:rFonts w:ascii="宋体" w:hAnsi="宋体" w:cs="宋体" w:hint="eastAsia"/>
                    <w:sz w:val="32"/>
                    <w:szCs w:val="32"/>
                  </w:rPr>
                  <w:instrText xml:space="preserve">PAGE  </w:instrText>
                </w:r>
                <w:r w:rsidRPr="006B6EEE">
                  <w:rPr>
                    <w:rStyle w:val="a6"/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D96C71" w:rsidRPr="006B6EEE">
                  <w:rPr>
                    <w:rStyle w:val="a6"/>
                    <w:rFonts w:ascii="宋体" w:hAnsi="宋体" w:cs="宋体"/>
                    <w:noProof/>
                    <w:sz w:val="32"/>
                    <w:szCs w:val="32"/>
                  </w:rPr>
                  <w:t>- 2 -</w:t>
                </w:r>
                <w:r w:rsidRPr="006B6EEE">
                  <w:rPr>
                    <w:rStyle w:val="a6"/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EE" w:rsidRDefault="006B6EEE">
      <w:r>
        <w:separator/>
      </w:r>
    </w:p>
  </w:footnote>
  <w:footnote w:type="continuationSeparator" w:id="0">
    <w:p w:rsidR="006B6EEE" w:rsidRDefault="006B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8A" w:rsidRDefault="00AE66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D80389"/>
    <w:rsid w:val="00002754"/>
    <w:rsid w:val="00002FEC"/>
    <w:rsid w:val="00060E77"/>
    <w:rsid w:val="00097FD4"/>
    <w:rsid w:val="00115933"/>
    <w:rsid w:val="00190FB2"/>
    <w:rsid w:val="001F2BCF"/>
    <w:rsid w:val="00217890"/>
    <w:rsid w:val="00233043"/>
    <w:rsid w:val="00247E65"/>
    <w:rsid w:val="002620F6"/>
    <w:rsid w:val="00275E7D"/>
    <w:rsid w:val="002A725B"/>
    <w:rsid w:val="00343EA6"/>
    <w:rsid w:val="003542E4"/>
    <w:rsid w:val="00372779"/>
    <w:rsid w:val="00391645"/>
    <w:rsid w:val="003B041A"/>
    <w:rsid w:val="00412E74"/>
    <w:rsid w:val="004466E5"/>
    <w:rsid w:val="004C4EE6"/>
    <w:rsid w:val="00540808"/>
    <w:rsid w:val="00552F0D"/>
    <w:rsid w:val="00571063"/>
    <w:rsid w:val="005B0F12"/>
    <w:rsid w:val="005E30B0"/>
    <w:rsid w:val="005E78EE"/>
    <w:rsid w:val="00641463"/>
    <w:rsid w:val="00663286"/>
    <w:rsid w:val="006823C9"/>
    <w:rsid w:val="006A3B19"/>
    <w:rsid w:val="006B6EEE"/>
    <w:rsid w:val="006C0BCE"/>
    <w:rsid w:val="006C4DBB"/>
    <w:rsid w:val="006D754A"/>
    <w:rsid w:val="006E3C4F"/>
    <w:rsid w:val="00710786"/>
    <w:rsid w:val="00713B42"/>
    <w:rsid w:val="00736FDA"/>
    <w:rsid w:val="00752057"/>
    <w:rsid w:val="007C45BC"/>
    <w:rsid w:val="007C60B0"/>
    <w:rsid w:val="007F6ADE"/>
    <w:rsid w:val="00833ACB"/>
    <w:rsid w:val="00847DFA"/>
    <w:rsid w:val="00864540"/>
    <w:rsid w:val="008764FF"/>
    <w:rsid w:val="00892910"/>
    <w:rsid w:val="00893CA1"/>
    <w:rsid w:val="008B39EC"/>
    <w:rsid w:val="008D111C"/>
    <w:rsid w:val="008D190A"/>
    <w:rsid w:val="009127CF"/>
    <w:rsid w:val="009D42DC"/>
    <w:rsid w:val="009F54EE"/>
    <w:rsid w:val="00A64836"/>
    <w:rsid w:val="00AB6B8A"/>
    <w:rsid w:val="00AD2BD1"/>
    <w:rsid w:val="00AD3645"/>
    <w:rsid w:val="00AE668A"/>
    <w:rsid w:val="00B06C82"/>
    <w:rsid w:val="00B16486"/>
    <w:rsid w:val="00B57B9A"/>
    <w:rsid w:val="00B63C8A"/>
    <w:rsid w:val="00B863C4"/>
    <w:rsid w:val="00BB7489"/>
    <w:rsid w:val="00BE47CC"/>
    <w:rsid w:val="00C05BD5"/>
    <w:rsid w:val="00C10993"/>
    <w:rsid w:val="00C1403C"/>
    <w:rsid w:val="00C32971"/>
    <w:rsid w:val="00CB5B38"/>
    <w:rsid w:val="00CF6860"/>
    <w:rsid w:val="00D21F3A"/>
    <w:rsid w:val="00D22F6D"/>
    <w:rsid w:val="00D401A3"/>
    <w:rsid w:val="00D83B96"/>
    <w:rsid w:val="00D96C71"/>
    <w:rsid w:val="00DF4A46"/>
    <w:rsid w:val="00E4039B"/>
    <w:rsid w:val="00E743EC"/>
    <w:rsid w:val="00EA4E3D"/>
    <w:rsid w:val="00F1132E"/>
    <w:rsid w:val="00F40F1C"/>
    <w:rsid w:val="00F705B3"/>
    <w:rsid w:val="00FB7614"/>
    <w:rsid w:val="06191FDB"/>
    <w:rsid w:val="07491196"/>
    <w:rsid w:val="07FF01FD"/>
    <w:rsid w:val="0964353C"/>
    <w:rsid w:val="0BD80389"/>
    <w:rsid w:val="12A9574D"/>
    <w:rsid w:val="13261370"/>
    <w:rsid w:val="13293C04"/>
    <w:rsid w:val="13576F68"/>
    <w:rsid w:val="16820D72"/>
    <w:rsid w:val="17C12122"/>
    <w:rsid w:val="1C08420A"/>
    <w:rsid w:val="1FF576FA"/>
    <w:rsid w:val="227E67B5"/>
    <w:rsid w:val="242B205D"/>
    <w:rsid w:val="28254F6C"/>
    <w:rsid w:val="29532914"/>
    <w:rsid w:val="29864DEC"/>
    <w:rsid w:val="29CB570E"/>
    <w:rsid w:val="2AE73025"/>
    <w:rsid w:val="33470466"/>
    <w:rsid w:val="360656FD"/>
    <w:rsid w:val="37BC1ED9"/>
    <w:rsid w:val="3AD70CBF"/>
    <w:rsid w:val="3B0E457A"/>
    <w:rsid w:val="445C7E46"/>
    <w:rsid w:val="44DB1EC2"/>
    <w:rsid w:val="467F7969"/>
    <w:rsid w:val="47B670D6"/>
    <w:rsid w:val="48266A7F"/>
    <w:rsid w:val="49666826"/>
    <w:rsid w:val="4B4B29D3"/>
    <w:rsid w:val="52CB494F"/>
    <w:rsid w:val="54FE66EB"/>
    <w:rsid w:val="55A21FA0"/>
    <w:rsid w:val="56B73E94"/>
    <w:rsid w:val="597A61D1"/>
    <w:rsid w:val="5B101BF3"/>
    <w:rsid w:val="5EDA7577"/>
    <w:rsid w:val="604E5F51"/>
    <w:rsid w:val="639309F9"/>
    <w:rsid w:val="659E1118"/>
    <w:rsid w:val="66DF6AD1"/>
    <w:rsid w:val="6A3C1000"/>
    <w:rsid w:val="74271E11"/>
    <w:rsid w:val="75D03A26"/>
    <w:rsid w:val="761733FB"/>
    <w:rsid w:val="79441B7B"/>
    <w:rsid w:val="7CE96FAA"/>
    <w:rsid w:val="7F4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locked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Char">
    <w:name w:val="正文文本 Char"/>
    <w:link w:val="a3"/>
    <w:uiPriority w:val="99"/>
    <w:semiHidden/>
    <w:qFormat/>
    <w:rPr>
      <w:rFonts w:ascii="Calibri" w:hAnsi="Calibri"/>
      <w:szCs w:val="24"/>
    </w:rPr>
  </w:style>
  <w:style w:type="character" w:customStyle="1" w:styleId="Char0">
    <w:name w:val="页脚 Char"/>
    <w:link w:val="a4"/>
    <w:uiPriority w:val="99"/>
    <w:semiHidden/>
    <w:qFormat/>
    <w:rPr>
      <w:rFonts w:ascii="Calibri" w:hAnsi="Calibri"/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59</cp:revision>
  <cp:lastPrinted>2022-06-13T12:30:00Z</cp:lastPrinted>
  <dcterms:created xsi:type="dcterms:W3CDTF">2017-09-26T08:57:00Z</dcterms:created>
  <dcterms:modified xsi:type="dcterms:W3CDTF">2022-07-30T02:23:00Z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0B180938275E4D3DA7581EF6B2C20850</vt:lpwstr>
  </property>
</Properties>
</file>