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Ansi="宋体" w:eastAsia="方正仿宋_GBK"/>
          <w:color w:val="000000"/>
          <w:sz w:val="32"/>
        </w:rPr>
      </w:pPr>
    </w:p>
    <w:p>
      <w:pPr>
        <w:pStyle w:val="3"/>
        <w:jc w:val="center"/>
        <w:rPr>
          <w:rFonts w:hAnsi="宋体" w:eastAsia="方正仿宋_GBK"/>
          <w:color w:val="000000"/>
          <w:sz w:val="32"/>
        </w:rPr>
      </w:pPr>
    </w:p>
    <w:p>
      <w:pPr>
        <w:pStyle w:val="3"/>
        <w:jc w:val="center"/>
        <w:rPr>
          <w:rFonts w:hAnsi="宋体" w:eastAsia="方正仿宋_GBK"/>
          <w:color w:val="000000"/>
          <w:sz w:val="32"/>
        </w:rPr>
      </w:pPr>
    </w:p>
    <w:p>
      <w:pPr>
        <w:pStyle w:val="3"/>
        <w:jc w:val="center"/>
        <w:rPr>
          <w:rFonts w:hAnsi="宋体" w:eastAsia="方正仿宋_GBK"/>
          <w:color w:val="000000"/>
          <w:sz w:val="32"/>
        </w:rPr>
      </w:pPr>
    </w:p>
    <w:p>
      <w:pPr>
        <w:pStyle w:val="3"/>
        <w:jc w:val="center"/>
        <w:rPr>
          <w:rFonts w:ascii="方正小标宋简体" w:hAnsi="宋体" w:eastAsia="方正小标宋简体"/>
          <w:color w:val="FF0000"/>
          <w:w w:val="50"/>
          <w:sz w:val="154"/>
          <w:szCs w:val="144"/>
        </w:rPr>
      </w:pPr>
      <w:r>
        <w:rPr>
          <w:rFonts w:hint="eastAsia" w:ascii="方正小标宋简体" w:hAnsi="宋体" w:eastAsia="方正小标宋简体"/>
          <w:color w:val="FF0000"/>
          <w:w w:val="50"/>
          <w:sz w:val="154"/>
          <w:szCs w:val="144"/>
        </w:rPr>
        <w:t>福建省科学技术协会文件</w:t>
      </w:r>
    </w:p>
    <w:p>
      <w:pPr>
        <w:pStyle w:val="3"/>
        <w:spacing w:line="20" w:lineRule="exact"/>
        <w:jc w:val="center"/>
        <w:rPr>
          <w:rFonts w:hAnsi="宋体" w:eastAsia="方正仿宋_GBK"/>
          <w:color w:val="000000"/>
          <w:sz w:val="32"/>
        </w:rPr>
      </w:pPr>
    </w:p>
    <w:tbl>
      <w:tblPr>
        <w:tblStyle w:val="10"/>
        <w:tblpPr w:leftFromText="180" w:rightFromText="180" w:vertAnchor="text" w:horzAnchor="margin" w:tblpY="8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60" w:type="dxa"/>
            <w:tcBorders>
              <w:top w:val="nil"/>
              <w:left w:val="nil"/>
              <w:bottom w:val="single" w:color="FF0000" w:sz="12" w:space="0"/>
              <w:right w:val="nil"/>
            </w:tcBorders>
          </w:tcPr>
          <w:p>
            <w:pPr>
              <w:pStyle w:val="3"/>
              <w:spacing w:line="540" w:lineRule="exact"/>
              <w:jc w:val="center"/>
              <w:rPr>
                <w:rFonts w:hAnsi="宋体" w:eastAsia="仿宋_GB2312"/>
                <w:color w:val="000000"/>
                <w:sz w:val="34"/>
                <w:szCs w:val="34"/>
              </w:rPr>
            </w:pPr>
            <w:bookmarkStart w:id="0" w:name="_GoBack"/>
            <w:r>
              <w:rPr>
                <w:rFonts w:hint="eastAsia" w:ascii="仿宋_GB2312" w:hAnsi="仿宋_GB2312" w:eastAsia="仿宋_GB2312" w:cs="仿宋_GB2312"/>
                <w:color w:val="000000"/>
                <w:sz w:val="32"/>
              </w:rPr>
              <w:t>闽科协</w:t>
            </w:r>
            <w:r>
              <w:rPr>
                <w:rFonts w:hint="eastAsia" w:ascii="仿宋_GB2312" w:hAnsi="仿宋_GB2312" w:eastAsia="仿宋_GB2312" w:cs="仿宋_GB2312"/>
                <w:color w:val="000000"/>
                <w:sz w:val="32"/>
                <w:lang w:eastAsia="zh-CN"/>
              </w:rPr>
              <w:t>综</w:t>
            </w:r>
            <w:r>
              <w:rPr>
                <w:rFonts w:hint="eastAsia" w:ascii="仿宋_GB2312" w:hAnsi="仿宋_GB2312" w:eastAsia="仿宋_GB2312" w:cs="仿宋_GB2312"/>
                <w:color w:val="000000"/>
                <w:sz w:val="32"/>
              </w:rPr>
              <w:t>〔20</w:t>
            </w:r>
            <w:r>
              <w:rPr>
                <w:rFonts w:hint="eastAsia" w:ascii="仿宋_GB2312" w:hAnsi="仿宋_GB2312" w:eastAsia="仿宋_GB2312" w:cs="仿宋_GB2312"/>
                <w:color w:val="000000"/>
                <w:sz w:val="32"/>
                <w:lang w:val="en-US" w:eastAsia="zh-CN"/>
              </w:rPr>
              <w:t>20</w:t>
            </w:r>
            <w:r>
              <w:rPr>
                <w:rFonts w:hint="eastAsia" w:ascii="仿宋_GB2312" w:hAnsi="仿宋_GB2312" w:eastAsia="仿宋_GB2312" w:cs="仿宋_GB2312"/>
                <w:color w:val="000000"/>
                <w:sz w:val="32"/>
              </w:rPr>
              <w:t>〕</w:t>
            </w:r>
            <w:r>
              <w:rPr>
                <w:rFonts w:hint="eastAsia" w:ascii="仿宋_GB2312" w:hAnsi="仿宋_GB2312" w:eastAsia="仿宋_GB2312" w:cs="仿宋_GB2312"/>
                <w:color w:val="000000"/>
                <w:sz w:val="32"/>
                <w:lang w:val="en-US" w:eastAsia="zh-CN"/>
              </w:rPr>
              <w:t>10</w:t>
            </w:r>
            <w:r>
              <w:rPr>
                <w:rFonts w:hint="eastAsia" w:ascii="仿宋_GB2312" w:hAnsi="仿宋_GB2312" w:eastAsia="仿宋_GB2312" w:cs="仿宋_GB2312"/>
                <w:color w:val="000000"/>
                <w:sz w:val="32"/>
              </w:rPr>
              <w:t>号</w:t>
            </w:r>
            <w:bookmarkEnd w:id="0"/>
          </w:p>
        </w:tc>
      </w:tr>
    </w:tbl>
    <w:p>
      <w:pPr>
        <w:pStyle w:val="3"/>
        <w:spacing w:beforeLines="0" w:afterLines="0" w:line="20" w:lineRule="exact"/>
        <w:jc w:val="center"/>
        <w:rPr>
          <w:rFonts w:hint="eastAsia" w:hAnsi="宋体"/>
          <w:color w:val="000000"/>
          <w:sz w:val="32"/>
        </w:rPr>
      </w:pPr>
    </w:p>
    <w:p>
      <w:pPr>
        <w:pStyle w:val="2"/>
        <w:keepNext w:val="0"/>
        <w:keepLines w:val="0"/>
        <w:pageBreakBefore w:val="0"/>
        <w:widowControl w:val="0"/>
        <w:kinsoku/>
        <w:wordWrap/>
        <w:overflowPunct/>
        <w:topLinePunct w:val="0"/>
        <w:autoSpaceDE/>
        <w:autoSpaceDN/>
        <w:bidi w:val="0"/>
        <w:adjustRightInd/>
        <w:snapToGrid/>
        <w:spacing w:beforeLines="0" w:afterLines="0" w:line="400" w:lineRule="exact"/>
        <w:textAlignment w:val="auto"/>
        <w:rPr>
          <w:rFonts w:hint="eastAsia"/>
          <w:sz w:val="32"/>
        </w:rPr>
      </w:pPr>
    </w:p>
    <w:p>
      <w:pPr>
        <w:pStyle w:val="2"/>
        <w:spacing w:beforeLines="0" w:afterLines="0"/>
        <w:rPr>
          <w:rFonts w:hint="eastAsia" w:ascii="小标宋" w:eastAsia="小标宋"/>
          <w:sz w:val="44"/>
        </w:rPr>
      </w:pPr>
      <w:r>
        <w:rPr>
          <w:rFonts w:hint="eastAsia" w:ascii="小标宋" w:eastAsia="小标宋"/>
          <w:sz w:val="44"/>
        </w:rPr>
        <w:t>福建省科学技术协会关于开展首批</w:t>
      </w:r>
    </w:p>
    <w:p>
      <w:pPr>
        <w:pStyle w:val="2"/>
        <w:spacing w:beforeLines="0" w:afterLines="0"/>
        <w:rPr>
          <w:rFonts w:hint="eastAsia" w:ascii="小标宋" w:eastAsia="小标宋"/>
          <w:sz w:val="44"/>
        </w:rPr>
      </w:pPr>
      <w:r>
        <w:rPr>
          <w:rFonts w:hint="eastAsia" w:ascii="小标宋" w:eastAsia="小标宋"/>
          <w:sz w:val="44"/>
        </w:rPr>
        <w:t>深化改革试点工作的通知</w:t>
      </w:r>
    </w:p>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beforeLines="0" w:afterLines="0" w:line="540" w:lineRule="exact"/>
        <w:textAlignment w:val="auto"/>
        <w:rPr>
          <w:rFonts w:hint="eastAsia" w:ascii="仿宋_GB2312" w:hAnsi="仿宋_GB2312" w:eastAsia="仿宋_GB2312"/>
          <w:sz w:val="32"/>
        </w:rPr>
      </w:pPr>
      <w:r>
        <w:rPr>
          <w:rFonts w:hint="eastAsia" w:ascii="仿宋_GB2312" w:hAnsi="仿宋_GB2312" w:eastAsia="仿宋_GB2312"/>
          <w:sz w:val="32"/>
        </w:rPr>
        <w:t>各市、县（区）科协，平潭综合实验区科协，各省级学会</w:t>
      </w:r>
      <w:r>
        <w:rPr>
          <w:rFonts w:hint="eastAsia" w:ascii="仿宋_GB2312" w:hAnsi="仿宋_GB2312" w:eastAsia="仿宋_GB2312"/>
          <w:sz w:val="32"/>
          <w:lang w:eastAsia="zh-CN"/>
        </w:rPr>
        <w:t>，各</w:t>
      </w:r>
      <w:r>
        <w:rPr>
          <w:rFonts w:hint="eastAsia" w:ascii="仿宋_GB2312" w:hAnsi="仿宋_GB2312" w:eastAsia="仿宋_GB2312"/>
          <w:sz w:val="32"/>
        </w:rPr>
        <w:t>高校科协：</w:t>
      </w:r>
    </w:p>
    <w:p>
      <w:pPr>
        <w:keepNext w:val="0"/>
        <w:keepLines w:val="0"/>
        <w:pageBreakBefore w:val="0"/>
        <w:widowControl/>
        <w:kinsoku/>
        <w:wordWrap/>
        <w:overflowPunct/>
        <w:topLinePunct w:val="0"/>
        <w:autoSpaceDE/>
        <w:autoSpaceDN/>
        <w:bidi w:val="0"/>
        <w:adjustRightInd/>
        <w:snapToGrid/>
        <w:spacing w:beforeLines="0" w:afterLines="0" w:line="54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color w:val="000000"/>
          <w:kern w:val="0"/>
          <w:sz w:val="32"/>
        </w:rPr>
        <w:t xml:space="preserve">为深入学习贯彻习近平总书记重要讲话重要指示批示精神，落实中央和省委深化改革部署要求，进一步推动我省科协系统改革向纵深拓展、向基层延伸，推进科技社团治理体系和治理能力现代化，为全方位推动高质量发展超越提供科技支撑，经研究，决定开展福建省科协首批深化改革试点工作。现将有关事项通知如下： </w:t>
      </w:r>
    </w:p>
    <w:p>
      <w:pPr>
        <w:keepNext w:val="0"/>
        <w:keepLines w:val="0"/>
        <w:pageBreakBefore w:val="0"/>
        <w:widowControl/>
        <w:kinsoku/>
        <w:wordWrap/>
        <w:overflowPunct/>
        <w:topLinePunct w:val="0"/>
        <w:autoSpaceDE/>
        <w:autoSpaceDN/>
        <w:bidi w:val="0"/>
        <w:adjustRightInd/>
        <w:snapToGrid/>
        <w:spacing w:beforeLines="0" w:afterLines="0" w:line="540" w:lineRule="exact"/>
        <w:ind w:firstLine="640" w:firstLineChars="200"/>
        <w:textAlignment w:val="auto"/>
        <w:rPr>
          <w:rFonts w:hint="eastAsia" w:ascii="黑体" w:hAnsi="宋体" w:eastAsia="黑体"/>
          <w:color w:val="000000"/>
          <w:kern w:val="0"/>
          <w:sz w:val="32"/>
        </w:rPr>
      </w:pPr>
      <w:r>
        <w:rPr>
          <w:rFonts w:hint="eastAsia" w:ascii="黑体" w:hAnsi="宋体" w:eastAsia="黑体"/>
          <w:color w:val="000000"/>
          <w:kern w:val="0"/>
          <w:sz w:val="32"/>
        </w:rPr>
        <w:t>一、试点目标</w:t>
      </w:r>
    </w:p>
    <w:p>
      <w:pPr>
        <w:keepNext w:val="0"/>
        <w:keepLines w:val="0"/>
        <w:pageBreakBefore w:val="0"/>
        <w:widowControl/>
        <w:kinsoku/>
        <w:wordWrap/>
        <w:overflowPunct/>
        <w:topLinePunct w:val="0"/>
        <w:autoSpaceDE/>
        <w:autoSpaceDN/>
        <w:bidi w:val="0"/>
        <w:adjustRightInd/>
        <w:snapToGrid/>
        <w:spacing w:beforeLines="0" w:afterLines="0" w:line="54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color w:val="000000"/>
          <w:kern w:val="0"/>
          <w:sz w:val="32"/>
        </w:rPr>
        <w:t>深入贯彻落实习近平总书记关于科技创新和群团改革的重要指示精神，推动</w:t>
      </w:r>
      <w:r>
        <w:rPr>
          <w:rFonts w:hint="eastAsia" w:ascii="仿宋_GB2312" w:hAnsi="仿宋_GB2312" w:eastAsia="仿宋_GB2312"/>
          <w:color w:val="auto"/>
          <w:kern w:val="0"/>
          <w:sz w:val="32"/>
          <w:u w:val="none"/>
        </w:rPr>
        <w:t>各级</w:t>
      </w:r>
      <w:r>
        <w:rPr>
          <w:rFonts w:hint="eastAsia" w:ascii="仿宋_GB2312" w:hAnsi="仿宋_GB2312" w:eastAsia="仿宋_GB2312"/>
          <w:color w:val="000000"/>
          <w:kern w:val="0"/>
          <w:sz w:val="32"/>
        </w:rPr>
        <w:t>科协组织结合各自资源禀赋和工作实际，创新设计改革试点内容和路径，持续推进深化改革，探索形成一批符合规律和实际的组织体制与工作机制，通过典型示范和</w:t>
      </w:r>
      <w:r>
        <w:rPr>
          <w:rFonts w:hint="eastAsia" w:ascii="仿宋_GB2312" w:hAnsi="仿宋_GB2312" w:eastAsia="仿宋_GB2312"/>
          <w:kern w:val="0"/>
          <w:sz w:val="32"/>
        </w:rPr>
        <w:t>推广运用，推进科技社团治理体系和治理能力现代化，不断提升科协组织“四</w:t>
      </w:r>
      <w:r>
        <w:rPr>
          <w:rFonts w:hint="eastAsia" w:ascii="仿宋_GB2312" w:hAnsi="仿宋_GB2312" w:eastAsia="仿宋_GB2312"/>
          <w:sz w:val="32"/>
        </w:rPr>
        <w:t>服务”能力，更好地</w:t>
      </w:r>
      <w:r>
        <w:rPr>
          <w:rFonts w:hint="eastAsia" w:ascii="仿宋_GB2312" w:hAnsi="仿宋_GB2312" w:eastAsia="仿宋_GB2312"/>
          <w:kern w:val="0"/>
          <w:sz w:val="32"/>
        </w:rPr>
        <w:t>团结引领广大科技工作者</w:t>
      </w:r>
      <w:r>
        <w:rPr>
          <w:rFonts w:hint="eastAsia" w:ascii="仿宋_GB2312" w:hAnsi="仿宋_GB2312" w:eastAsia="仿宋_GB2312"/>
          <w:color w:val="auto"/>
          <w:kern w:val="0"/>
          <w:sz w:val="32"/>
          <w:u w:val="none"/>
        </w:rPr>
        <w:t>增强“四个意识”、坚定“四个自信”、做到“两个维护”，夯实党在科技界的执政基础；更好的动员广大科技工作者弘扬优良传统，坚定创新自信，勇攀科学高峰，着力攻克关键核心技术，促进产学研深度融合，为全方位推动高质量发展超越贡献力量</w:t>
      </w:r>
      <w:r>
        <w:rPr>
          <w:rFonts w:hint="eastAsia" w:ascii="仿宋_GB2312" w:hAnsi="仿宋_GB2312" w:eastAsia="仿宋_GB2312"/>
          <w:kern w:val="0"/>
          <w:sz w:val="32"/>
        </w:rPr>
        <w:t>。</w:t>
      </w:r>
    </w:p>
    <w:p>
      <w:pPr>
        <w:keepNext w:val="0"/>
        <w:keepLines w:val="0"/>
        <w:pageBreakBefore w:val="0"/>
        <w:widowControl/>
        <w:kinsoku/>
        <w:wordWrap/>
        <w:overflowPunct/>
        <w:topLinePunct w:val="0"/>
        <w:autoSpaceDE/>
        <w:autoSpaceDN/>
        <w:bidi w:val="0"/>
        <w:adjustRightInd/>
        <w:snapToGrid/>
        <w:spacing w:beforeLines="0" w:afterLines="0" w:line="540" w:lineRule="exact"/>
        <w:ind w:firstLine="640" w:firstLineChars="200"/>
        <w:textAlignment w:val="auto"/>
        <w:rPr>
          <w:rFonts w:hint="eastAsia" w:ascii="黑体" w:hAnsi="宋体" w:eastAsia="黑体"/>
          <w:color w:val="000000"/>
          <w:kern w:val="0"/>
          <w:sz w:val="32"/>
        </w:rPr>
      </w:pPr>
      <w:r>
        <w:rPr>
          <w:rFonts w:hint="eastAsia" w:ascii="黑体" w:hAnsi="宋体" w:eastAsia="黑体"/>
          <w:color w:val="000000"/>
          <w:kern w:val="0"/>
          <w:sz w:val="32"/>
        </w:rPr>
        <w:t>二、试点内容</w:t>
      </w:r>
    </w:p>
    <w:p>
      <w:pPr>
        <w:keepNext w:val="0"/>
        <w:keepLines w:val="0"/>
        <w:pageBreakBefore w:val="0"/>
        <w:kinsoku/>
        <w:wordWrap/>
        <w:overflowPunct/>
        <w:topLinePunct w:val="0"/>
        <w:autoSpaceDE/>
        <w:autoSpaceDN/>
        <w:bidi w:val="0"/>
        <w:adjustRightInd/>
        <w:snapToGrid/>
        <w:spacing w:beforeLines="0" w:afterLines="0" w:line="540" w:lineRule="exact"/>
        <w:ind w:firstLine="643" w:firstLineChars="200"/>
        <w:textAlignment w:val="auto"/>
        <w:rPr>
          <w:rFonts w:hint="eastAsia" w:ascii="仿宋_GB2312" w:hAnsi="仿宋_GB2312" w:eastAsia="仿宋_GB2312"/>
          <w:sz w:val="32"/>
        </w:rPr>
      </w:pPr>
      <w:r>
        <w:rPr>
          <w:rFonts w:hint="eastAsia" w:ascii="楷体_GB2312" w:hAnsi="楷体_GB2312" w:eastAsia="楷体_GB2312"/>
          <w:b/>
          <w:sz w:val="32"/>
        </w:rPr>
        <w:t>（一）加强对科技工作者的思想政治引领。</w:t>
      </w:r>
      <w:r>
        <w:rPr>
          <w:rFonts w:hint="eastAsia" w:ascii="仿宋_GB2312" w:hAnsi="仿宋_GB2312" w:eastAsia="仿宋_GB2312"/>
          <w:sz w:val="32"/>
        </w:rPr>
        <w:t>围绕加强科协系统党的建设，探索创新科技社团党建管理体制和工作机制；围绕加强对科技政策、科技人物、科技创新成果的宣传，探索科协组织宣传引领工作的创新机制；围绕持续加强科学道德和学风教育，探索符合科协系统实际的科学研究诚信监督机制。</w:t>
      </w:r>
    </w:p>
    <w:p>
      <w:pPr>
        <w:keepNext w:val="0"/>
        <w:keepLines w:val="0"/>
        <w:pageBreakBefore w:val="0"/>
        <w:kinsoku/>
        <w:wordWrap/>
        <w:overflowPunct/>
        <w:topLinePunct w:val="0"/>
        <w:autoSpaceDE/>
        <w:autoSpaceDN/>
        <w:bidi w:val="0"/>
        <w:adjustRightInd/>
        <w:snapToGrid/>
        <w:spacing w:beforeLines="0" w:afterLines="0" w:line="540" w:lineRule="exact"/>
        <w:ind w:firstLine="643" w:firstLineChars="200"/>
        <w:textAlignment w:val="auto"/>
        <w:rPr>
          <w:rFonts w:hint="eastAsia" w:ascii="仿宋_GB2312" w:hAnsi="仿宋_GB2312" w:eastAsia="仿宋_GB2312"/>
          <w:b/>
          <w:sz w:val="32"/>
        </w:rPr>
      </w:pPr>
      <w:r>
        <w:rPr>
          <w:rFonts w:hint="eastAsia" w:ascii="楷体_GB2312" w:hAnsi="楷体_GB2312" w:eastAsia="楷体_GB2312"/>
          <w:b/>
          <w:sz w:val="32"/>
        </w:rPr>
        <w:t>（二）改革联系服务科技工作者的体制机制。</w:t>
      </w:r>
      <w:r>
        <w:rPr>
          <w:rFonts w:hint="eastAsia" w:ascii="仿宋_GB2312" w:hAnsi="仿宋_GB2312" w:eastAsia="仿宋_GB2312"/>
          <w:sz w:val="32"/>
        </w:rPr>
        <w:t>聚焦增强对科技工作者的联系服务能力，增强科协领导机构中人员构成的广泛性和代表性，改进科协领导机构运行方式，改革服务科技人才成长机制，建设网上科协，着力解决科技工作者与科协组织联系不够亲、不够紧问题。</w:t>
      </w:r>
    </w:p>
    <w:p>
      <w:pPr>
        <w:keepNext w:val="0"/>
        <w:keepLines w:val="0"/>
        <w:pageBreakBefore w:val="0"/>
        <w:kinsoku/>
        <w:wordWrap/>
        <w:overflowPunct/>
        <w:topLinePunct w:val="0"/>
        <w:autoSpaceDE/>
        <w:autoSpaceDN/>
        <w:bidi w:val="0"/>
        <w:adjustRightInd/>
        <w:snapToGrid/>
        <w:spacing w:beforeLines="0" w:afterLines="0" w:line="540" w:lineRule="exact"/>
        <w:ind w:firstLine="643" w:firstLineChars="200"/>
        <w:textAlignment w:val="auto"/>
        <w:rPr>
          <w:rFonts w:hint="eastAsia" w:ascii="仿宋_GB2312" w:hAnsi="仿宋_GB2312" w:eastAsia="仿宋_GB2312"/>
          <w:sz w:val="32"/>
        </w:rPr>
      </w:pPr>
      <w:r>
        <w:rPr>
          <w:rFonts w:hint="eastAsia" w:ascii="楷体_GB2312" w:hAnsi="楷体_GB2312" w:eastAsia="楷体_GB2312"/>
          <w:b/>
          <w:sz w:val="32"/>
        </w:rPr>
        <w:t>（三）改革创新科协组织建设和干部管理模式。</w:t>
      </w:r>
      <w:r>
        <w:rPr>
          <w:rFonts w:hint="eastAsia" w:ascii="仿宋_GB2312" w:hAnsi="仿宋_GB2312" w:eastAsia="仿宋_GB2312"/>
          <w:sz w:val="32"/>
        </w:rPr>
        <w:t>扩大基层科协组织有效覆盖，推动“三长制”扩面增效，</w:t>
      </w:r>
      <w:r>
        <w:rPr>
          <w:rFonts w:hint="eastAsia" w:ascii="仿宋_GB2312" w:hAnsi="仿宋_GB2312" w:eastAsia="仿宋_GB2312"/>
          <w:spacing w:val="6"/>
          <w:sz w:val="32"/>
        </w:rPr>
        <w:t>改进科协干部工作作风，提高科协干部素质能力，</w:t>
      </w:r>
      <w:r>
        <w:rPr>
          <w:rFonts w:hint="eastAsia" w:ascii="仿宋_GB2312" w:hAnsi="仿宋_GB2312" w:eastAsia="仿宋_GB2312"/>
          <w:sz w:val="32"/>
        </w:rPr>
        <w:t>创造性推动解决“四缺”问题，推动基层科协主动融入基层治理体系建设，提高科协基层组织的动员力、影响力。</w:t>
      </w:r>
    </w:p>
    <w:p>
      <w:pPr>
        <w:keepNext w:val="0"/>
        <w:keepLines w:val="0"/>
        <w:pageBreakBefore w:val="0"/>
        <w:kinsoku/>
        <w:wordWrap/>
        <w:overflowPunct/>
        <w:topLinePunct w:val="0"/>
        <w:autoSpaceDE/>
        <w:autoSpaceDN/>
        <w:bidi w:val="0"/>
        <w:adjustRightInd/>
        <w:snapToGrid/>
        <w:spacing w:beforeLines="0" w:afterLines="0" w:line="540" w:lineRule="exact"/>
        <w:ind w:firstLine="643" w:firstLineChars="200"/>
        <w:textAlignment w:val="auto"/>
        <w:rPr>
          <w:rFonts w:hint="eastAsia" w:ascii="仿宋_GB2312" w:hAnsi="仿宋_GB2312" w:eastAsia="仿宋_GB2312"/>
          <w:sz w:val="32"/>
        </w:rPr>
      </w:pPr>
      <w:r>
        <w:rPr>
          <w:rFonts w:hint="eastAsia" w:ascii="楷体_GB2312" w:hAnsi="楷体_GB2312" w:eastAsia="楷体_GB2312"/>
          <w:b/>
          <w:sz w:val="32"/>
        </w:rPr>
        <w:t>（四）推进学会改革与发展。</w:t>
      </w:r>
      <w:r>
        <w:rPr>
          <w:rFonts w:hint="eastAsia" w:ascii="仿宋_GB2312" w:hAnsi="仿宋_GB2312" w:eastAsia="仿宋_GB2312"/>
          <w:sz w:val="32"/>
        </w:rPr>
        <w:t>围绕发展学会个人会员，理顺学会决策机构、咨询机构、办事机构的关系，建立学会分支机构、学会联合体等方面，推进学会治理结构和治理方式改革；围绕实行理事会聘任秘书长制、推动秘书长职业化，购买学会办事机构管理服务，推进学会办事机构改革优化。</w:t>
      </w:r>
    </w:p>
    <w:p>
      <w:pPr>
        <w:keepNext w:val="0"/>
        <w:keepLines w:val="0"/>
        <w:pageBreakBefore w:val="0"/>
        <w:kinsoku/>
        <w:wordWrap/>
        <w:overflowPunct/>
        <w:topLinePunct w:val="0"/>
        <w:autoSpaceDE/>
        <w:autoSpaceDN/>
        <w:bidi w:val="0"/>
        <w:adjustRightInd/>
        <w:snapToGrid/>
        <w:spacing w:beforeLines="0" w:afterLines="0" w:line="540" w:lineRule="exact"/>
        <w:ind w:firstLine="643" w:firstLineChars="200"/>
        <w:textAlignment w:val="auto"/>
        <w:rPr>
          <w:rFonts w:hint="eastAsia" w:ascii="仿宋_GB2312" w:hAnsi="仿宋_GB2312" w:eastAsia="仿宋_GB2312"/>
          <w:sz w:val="32"/>
        </w:rPr>
      </w:pPr>
      <w:r>
        <w:rPr>
          <w:rFonts w:hint="eastAsia" w:ascii="楷体_GB2312" w:hAnsi="楷体_GB2312" w:eastAsia="楷体_GB2312"/>
          <w:b/>
          <w:sz w:val="32"/>
        </w:rPr>
        <w:t>（五）创新面向社会提供公共服务产品的机制。</w:t>
      </w:r>
      <w:r>
        <w:rPr>
          <w:rFonts w:hint="eastAsia" w:ascii="仿宋_GB2312" w:hAnsi="仿宋_GB2312" w:eastAsia="仿宋_GB2312"/>
          <w:sz w:val="32"/>
        </w:rPr>
        <w:t>围绕地方经济社会发展中的现实需求，</w:t>
      </w:r>
      <w:r>
        <w:rPr>
          <w:rFonts w:hint="eastAsia" w:ascii="仿宋_GB2312" w:hAnsi="仿宋_GB2312" w:eastAsia="仿宋_GB2312"/>
          <w:spacing w:val="6"/>
          <w:sz w:val="32"/>
        </w:rPr>
        <w:t>探索</w:t>
      </w:r>
      <w:r>
        <w:rPr>
          <w:rFonts w:hint="eastAsia" w:ascii="仿宋_GB2312" w:hAnsi="仿宋_GB2312" w:eastAsia="仿宋_GB2312"/>
          <w:sz w:val="32"/>
        </w:rPr>
        <w:t>资源整合、重心下移、</w:t>
      </w:r>
      <w:r>
        <w:rPr>
          <w:rFonts w:hint="eastAsia" w:ascii="仿宋_GB2312" w:hAnsi="仿宋_GB2312" w:eastAsia="仿宋_GB2312"/>
          <w:spacing w:val="6"/>
          <w:sz w:val="32"/>
        </w:rPr>
        <w:t>服务科技成果转化的创新机制</w:t>
      </w:r>
      <w:r>
        <w:rPr>
          <w:rFonts w:hint="eastAsia" w:ascii="仿宋_GB2312" w:hAnsi="仿宋_GB2312" w:eastAsia="仿宋_GB2312"/>
          <w:sz w:val="32"/>
        </w:rPr>
        <w:t>；探索科协组织助力精准扶贫和乡村振兴的工作机制；结合新冠肺炎疫情防控工作，探索应急科普工作、科普资源精准落地应用、提升公民科学素质的创新机制；创新党委政府科学决策服务机制，发挥专业或区域优势，建设科技智库，</w:t>
      </w:r>
      <w:r>
        <w:rPr>
          <w:rFonts w:hint="eastAsia" w:ascii="仿宋_GB2312" w:hAnsi="仿宋_GB2312" w:eastAsia="仿宋_GB2312"/>
          <w:spacing w:val="6"/>
          <w:sz w:val="32"/>
        </w:rPr>
        <w:t>聚焦全局工作重点、</w:t>
      </w:r>
      <w:r>
        <w:rPr>
          <w:rFonts w:hint="eastAsia" w:ascii="仿宋_GB2312" w:hAnsi="仿宋_GB2312" w:eastAsia="仿宋_GB2312"/>
          <w:sz w:val="32"/>
        </w:rPr>
        <w:t>转型升级难点、民生关注热点等问题，提供专业化决策建议。</w:t>
      </w:r>
    </w:p>
    <w:p>
      <w:pPr>
        <w:keepNext w:val="0"/>
        <w:keepLines w:val="0"/>
        <w:pageBreakBefore w:val="0"/>
        <w:widowControl/>
        <w:kinsoku/>
        <w:wordWrap/>
        <w:overflowPunct/>
        <w:topLinePunct w:val="0"/>
        <w:autoSpaceDE/>
        <w:autoSpaceDN/>
        <w:bidi w:val="0"/>
        <w:adjustRightInd/>
        <w:snapToGrid/>
        <w:spacing w:beforeLines="0" w:afterLines="0" w:line="540" w:lineRule="exact"/>
        <w:ind w:firstLine="640" w:firstLineChars="200"/>
        <w:textAlignment w:val="auto"/>
        <w:rPr>
          <w:rFonts w:hint="eastAsia" w:ascii="黑体" w:hAnsi="黑体" w:eastAsia="黑体"/>
          <w:color w:val="000000"/>
          <w:kern w:val="0"/>
          <w:sz w:val="32"/>
        </w:rPr>
      </w:pPr>
      <w:r>
        <w:rPr>
          <w:rFonts w:hint="eastAsia" w:ascii="黑体" w:hAnsi="黑体" w:eastAsia="黑体"/>
          <w:color w:val="000000"/>
          <w:kern w:val="0"/>
          <w:sz w:val="32"/>
        </w:rPr>
        <w:t>三、工作安排</w:t>
      </w:r>
    </w:p>
    <w:p>
      <w:pPr>
        <w:keepNext w:val="0"/>
        <w:keepLines w:val="0"/>
        <w:pageBreakBefore w:val="0"/>
        <w:widowControl/>
        <w:kinsoku/>
        <w:wordWrap/>
        <w:overflowPunct/>
        <w:topLinePunct w:val="0"/>
        <w:autoSpaceDE/>
        <w:autoSpaceDN/>
        <w:bidi w:val="0"/>
        <w:adjustRightInd/>
        <w:snapToGrid/>
        <w:spacing w:beforeLines="0" w:afterLines="0" w:line="540" w:lineRule="exact"/>
        <w:ind w:firstLine="640" w:firstLineChars="200"/>
        <w:textAlignment w:val="auto"/>
        <w:rPr>
          <w:rFonts w:hint="eastAsia" w:ascii="仿宋_GB2312" w:hAnsi="仿宋_GB2312" w:eastAsia="仿宋_GB2312"/>
          <w:color w:val="000000"/>
          <w:kern w:val="0"/>
          <w:sz w:val="32"/>
        </w:rPr>
      </w:pPr>
      <w:r>
        <w:rPr>
          <w:rFonts w:hint="eastAsia" w:ascii="仿宋_GB2312" w:hAnsi="仿宋_GB2312" w:eastAsia="仿宋_GB2312"/>
          <w:color w:val="000000"/>
          <w:kern w:val="0"/>
          <w:sz w:val="32"/>
        </w:rPr>
        <w:t>试点工作遵循试点单位申报、省科协审核资助、试点单位实施、试点成果运用的流程。</w:t>
      </w:r>
    </w:p>
    <w:p>
      <w:pPr>
        <w:keepNext w:val="0"/>
        <w:keepLines w:val="0"/>
        <w:pageBreakBefore w:val="0"/>
        <w:widowControl/>
        <w:kinsoku/>
        <w:wordWrap/>
        <w:overflowPunct/>
        <w:topLinePunct w:val="0"/>
        <w:autoSpaceDE/>
        <w:autoSpaceDN/>
        <w:bidi w:val="0"/>
        <w:adjustRightInd/>
        <w:snapToGrid/>
        <w:spacing w:beforeLines="0" w:afterLines="0" w:line="540" w:lineRule="exact"/>
        <w:ind w:firstLine="643" w:firstLineChars="200"/>
        <w:textAlignment w:val="auto"/>
        <w:rPr>
          <w:rFonts w:hint="eastAsia" w:ascii="仿宋_GB2312" w:hAnsi="仿宋_GB2312" w:eastAsia="仿宋_GB2312"/>
          <w:sz w:val="32"/>
        </w:rPr>
      </w:pPr>
      <w:r>
        <w:rPr>
          <w:rFonts w:hint="eastAsia" w:ascii="楷体_GB2312" w:hAnsi="楷体_GB2312" w:eastAsia="楷体_GB2312"/>
          <w:b/>
          <w:color w:val="000000"/>
          <w:kern w:val="0"/>
          <w:sz w:val="32"/>
        </w:rPr>
        <w:t>（一）试点单位及申报名额</w:t>
      </w:r>
      <w:r>
        <w:rPr>
          <w:rFonts w:hint="eastAsia" w:ascii="仿宋_GB2312" w:hAnsi="楷体_GB2312" w:eastAsia="仿宋_GB2312"/>
          <w:b/>
          <w:kern w:val="0"/>
          <w:sz w:val="32"/>
        </w:rPr>
        <w:t>。</w:t>
      </w:r>
      <w:r>
        <w:rPr>
          <w:rFonts w:hint="eastAsia" w:ascii="仿宋_GB2312" w:hAnsi="楷体_GB2312" w:eastAsia="仿宋_GB2312"/>
          <w:kern w:val="0"/>
          <w:sz w:val="32"/>
        </w:rPr>
        <w:t>以</w:t>
      </w:r>
      <w:r>
        <w:rPr>
          <w:rFonts w:hint="eastAsia" w:ascii="仿宋_GB2312" w:hAnsi="仿宋_GB2312" w:eastAsia="仿宋_GB2312"/>
          <w:kern w:val="0"/>
          <w:sz w:val="32"/>
        </w:rPr>
        <w:t>设区市（平潭综合实验区）科协、县级科协、省级学会（协会、研究会）、高校科协为试点单位。</w:t>
      </w:r>
      <w:r>
        <w:rPr>
          <w:rFonts w:hint="eastAsia" w:ascii="仿宋_GB2312" w:hAnsi="仿宋_GB2312" w:eastAsia="仿宋_GB2312"/>
          <w:color w:val="000000"/>
          <w:kern w:val="0"/>
          <w:sz w:val="32"/>
        </w:rPr>
        <w:t>每个设区市（平潭综合实验区）科协本级可申报不超过1个试点项目；县级科协申报试点项目由所在设区市科协初审、推荐，每个设区市可推荐不超过3个县级科协试点项目；每个省级学会（协会、研究会）、高校科协可申报不超过1个试点项目。</w:t>
      </w:r>
    </w:p>
    <w:p>
      <w:pPr>
        <w:keepNext w:val="0"/>
        <w:keepLines w:val="0"/>
        <w:pageBreakBefore w:val="0"/>
        <w:widowControl/>
        <w:kinsoku/>
        <w:wordWrap/>
        <w:overflowPunct/>
        <w:topLinePunct w:val="0"/>
        <w:autoSpaceDE/>
        <w:autoSpaceDN/>
        <w:bidi w:val="0"/>
        <w:adjustRightInd/>
        <w:snapToGrid/>
        <w:spacing w:beforeLines="0" w:afterLines="0" w:line="540" w:lineRule="exact"/>
        <w:ind w:firstLine="643" w:firstLineChars="200"/>
        <w:textAlignment w:val="auto"/>
        <w:rPr>
          <w:rFonts w:hint="eastAsia" w:ascii="仿宋_GB2312" w:hAnsi="仿宋_GB2312" w:eastAsia="仿宋_GB2312"/>
          <w:color w:val="000000"/>
          <w:kern w:val="0"/>
          <w:sz w:val="32"/>
        </w:rPr>
      </w:pPr>
      <w:r>
        <w:rPr>
          <w:rFonts w:hint="eastAsia" w:ascii="楷体_GB2312" w:hAnsi="楷体_GB2312" w:eastAsia="楷体_GB2312"/>
          <w:b/>
          <w:color w:val="000000"/>
          <w:kern w:val="0"/>
          <w:sz w:val="32"/>
        </w:rPr>
        <w:t>（二）试点</w:t>
      </w:r>
      <w:r>
        <w:rPr>
          <w:rFonts w:hint="eastAsia" w:ascii="楷体_GB2312" w:hAnsi="仿宋_GB2312" w:eastAsia="楷体_GB2312"/>
          <w:b/>
          <w:color w:val="000000"/>
          <w:kern w:val="0"/>
          <w:sz w:val="32"/>
        </w:rPr>
        <w:t>申报要求。</w:t>
      </w:r>
      <w:r>
        <w:rPr>
          <w:rFonts w:hint="eastAsia" w:ascii="仿宋_GB2312" w:hAnsi="仿宋_GB2312" w:eastAsia="仿宋_GB2312"/>
          <w:color w:val="000000"/>
          <w:kern w:val="0"/>
          <w:sz w:val="32"/>
        </w:rPr>
        <w:t>申报单位应结合各自区域、领域实际，围绕深化改革试点内容，明确试点工作方向，确定试点工作具体内容、进度安排、预期目标等，并完整填报试点项目申报书（附件），加盖公章后形成PDF格式电子文件，发送至省科协指定邮箱，同时报送纸质申报书一式1份。县级科协申报材料由所在设区市科协统一报送省科协。</w:t>
      </w:r>
      <w:r>
        <w:rPr>
          <w:rFonts w:hint="eastAsia" w:ascii="黑体" w:hAnsi="黑体" w:eastAsia="黑体"/>
          <w:color w:val="000000"/>
          <w:kern w:val="0"/>
          <w:sz w:val="32"/>
        </w:rPr>
        <w:t>申报截止日期为2020年9月30日</w:t>
      </w:r>
      <w:r>
        <w:rPr>
          <w:rFonts w:hint="eastAsia" w:ascii="仿宋_GB2312" w:hAnsi="仿宋_GB2312" w:eastAsia="仿宋_GB2312"/>
          <w:color w:val="000000"/>
          <w:kern w:val="0"/>
          <w:sz w:val="32"/>
        </w:rPr>
        <w:t>，逾期不予受理。</w:t>
      </w:r>
    </w:p>
    <w:p>
      <w:pPr>
        <w:keepNext w:val="0"/>
        <w:keepLines w:val="0"/>
        <w:pageBreakBefore w:val="0"/>
        <w:widowControl/>
        <w:kinsoku/>
        <w:wordWrap/>
        <w:overflowPunct/>
        <w:topLinePunct w:val="0"/>
        <w:autoSpaceDE/>
        <w:autoSpaceDN/>
        <w:bidi w:val="0"/>
        <w:adjustRightInd/>
        <w:snapToGrid/>
        <w:spacing w:beforeLines="0" w:afterLines="0" w:line="540" w:lineRule="exact"/>
        <w:ind w:firstLine="643" w:firstLineChars="200"/>
        <w:textAlignment w:val="auto"/>
        <w:rPr>
          <w:rFonts w:hint="eastAsia" w:ascii="仿宋_GB2312" w:hAnsi="仿宋_GB2312" w:eastAsia="仿宋_GB2312"/>
          <w:color w:val="000000"/>
          <w:kern w:val="0"/>
          <w:sz w:val="32"/>
        </w:rPr>
      </w:pPr>
      <w:r>
        <w:rPr>
          <w:rFonts w:hint="eastAsia" w:ascii="楷体_GB2312" w:hAnsi="楷体_GB2312" w:eastAsia="楷体_GB2312"/>
          <w:b/>
          <w:color w:val="000000"/>
          <w:kern w:val="0"/>
          <w:sz w:val="32"/>
        </w:rPr>
        <w:t>（三）项目审核及资助。</w:t>
      </w:r>
      <w:r>
        <w:rPr>
          <w:rFonts w:hint="eastAsia" w:ascii="仿宋_GB2312" w:hAnsi="仿宋_GB2312" w:eastAsia="仿宋_GB2312"/>
          <w:color w:val="000000"/>
          <w:kern w:val="0"/>
          <w:sz w:val="32"/>
        </w:rPr>
        <w:t>省科协组织对申报材料进行审核，根据审核结果确定10个试点项目。试点单位签署项目任务书后，省科协向试点单位一次性拨付项目经费，每个项目资助10万元。</w:t>
      </w:r>
    </w:p>
    <w:p>
      <w:pPr>
        <w:keepNext w:val="0"/>
        <w:keepLines w:val="0"/>
        <w:pageBreakBefore w:val="0"/>
        <w:widowControl/>
        <w:kinsoku/>
        <w:wordWrap/>
        <w:overflowPunct/>
        <w:topLinePunct w:val="0"/>
        <w:autoSpaceDE/>
        <w:autoSpaceDN/>
        <w:bidi w:val="0"/>
        <w:adjustRightInd/>
        <w:snapToGrid/>
        <w:spacing w:beforeLines="0" w:afterLines="0" w:line="540" w:lineRule="exact"/>
        <w:ind w:firstLine="643" w:firstLineChars="200"/>
        <w:textAlignment w:val="auto"/>
        <w:rPr>
          <w:rFonts w:hint="eastAsia" w:ascii="仿宋_GB2312" w:hAnsi="仿宋_GB2312" w:eastAsia="仿宋_GB2312"/>
          <w:color w:val="000000"/>
          <w:kern w:val="0"/>
          <w:sz w:val="32"/>
        </w:rPr>
      </w:pPr>
      <w:r>
        <w:rPr>
          <w:rFonts w:hint="eastAsia" w:ascii="楷体_GB2312" w:hAnsi="楷体_GB2312" w:eastAsia="楷体_GB2312"/>
          <w:b/>
          <w:color w:val="000000"/>
          <w:kern w:val="0"/>
          <w:sz w:val="32"/>
        </w:rPr>
        <w:t>（四）组织实施试点工作。</w:t>
      </w:r>
      <w:r>
        <w:rPr>
          <w:rFonts w:hint="eastAsia" w:ascii="仿宋_GB2312" w:hAnsi="仿宋_GB2312" w:eastAsia="仿宋_GB2312"/>
          <w:color w:val="000000"/>
          <w:kern w:val="0"/>
          <w:sz w:val="32"/>
        </w:rPr>
        <w:t>试点单位按照项目任务书要求，及试点工作内容和进度安排，认真组织实施试点工作，形成试点成果，确保试点工作达到预期目标。试点实施周期原则上为1年。</w:t>
      </w:r>
    </w:p>
    <w:p>
      <w:pPr>
        <w:keepNext w:val="0"/>
        <w:keepLines w:val="0"/>
        <w:pageBreakBefore w:val="0"/>
        <w:widowControl/>
        <w:kinsoku/>
        <w:wordWrap/>
        <w:overflowPunct/>
        <w:topLinePunct w:val="0"/>
        <w:autoSpaceDE/>
        <w:autoSpaceDN/>
        <w:bidi w:val="0"/>
        <w:adjustRightInd/>
        <w:snapToGrid/>
        <w:spacing w:beforeLines="0" w:afterLines="0" w:line="540" w:lineRule="exact"/>
        <w:ind w:firstLine="643" w:firstLineChars="200"/>
        <w:textAlignment w:val="auto"/>
        <w:rPr>
          <w:rFonts w:hint="eastAsia" w:ascii="仿宋_GB2312" w:hAnsi="仿宋_GB2312" w:eastAsia="仿宋_GB2312"/>
          <w:sz w:val="32"/>
        </w:rPr>
      </w:pPr>
      <w:r>
        <w:rPr>
          <w:rFonts w:hint="eastAsia" w:ascii="楷体_GB2312" w:hAnsi="楷体_GB2312" w:eastAsia="楷体_GB2312"/>
          <w:b/>
          <w:color w:val="000000"/>
          <w:kern w:val="0"/>
          <w:sz w:val="32"/>
        </w:rPr>
        <w:t>（五）试点成果要求。</w:t>
      </w:r>
      <w:r>
        <w:rPr>
          <w:rFonts w:hint="eastAsia" w:ascii="仿宋_GB2312" w:hAnsi="仿宋_GB2312" w:eastAsia="仿宋_GB2312"/>
          <w:sz w:val="32"/>
        </w:rPr>
        <w:t>（1）通过改革试点，创新工作平台载体，打造工作品牌，显著提升科协组织工作活力和组织力、动员力、影响力。（2）探索形成1项以上制度成果，体现改革性、创新性、示范性，可包括推动当地党委政府出台相关政策、联合有关部门制度化推进相关工作等，以及试点</w:t>
      </w:r>
      <w:r>
        <w:rPr>
          <w:rFonts w:hint="eastAsia" w:ascii="仿宋_GB2312" w:hAnsi="仿宋_GB2312" w:eastAsia="仿宋_GB2312"/>
          <w:color w:val="000000"/>
          <w:kern w:val="0"/>
          <w:sz w:val="32"/>
        </w:rPr>
        <w:t>单位</w:t>
      </w:r>
      <w:r>
        <w:rPr>
          <w:rFonts w:hint="eastAsia" w:ascii="仿宋_GB2312" w:hAnsi="仿宋_GB2312" w:eastAsia="仿宋_GB2312"/>
          <w:sz w:val="32"/>
        </w:rPr>
        <w:t>形成的其他制度成果。（3）形成1篇以上可复制可推广的改革经验和工作机制探索报告，包含改革背景、存在问题、主要做法、破解问题的经验启示、推广建议等，字数不少于5000字，可图文并茂。</w:t>
      </w:r>
    </w:p>
    <w:p>
      <w:pPr>
        <w:keepNext w:val="0"/>
        <w:keepLines w:val="0"/>
        <w:pageBreakBefore w:val="0"/>
        <w:widowControl/>
        <w:kinsoku/>
        <w:wordWrap/>
        <w:overflowPunct/>
        <w:topLinePunct w:val="0"/>
        <w:autoSpaceDE/>
        <w:autoSpaceDN/>
        <w:bidi w:val="0"/>
        <w:adjustRightInd/>
        <w:snapToGrid/>
        <w:spacing w:beforeLines="0" w:afterLines="0" w:line="540" w:lineRule="exact"/>
        <w:ind w:firstLine="643" w:firstLineChars="200"/>
        <w:textAlignment w:val="auto"/>
        <w:rPr>
          <w:rFonts w:hint="eastAsia" w:ascii="仿宋_GB2312" w:hAnsi="仿宋_GB2312" w:eastAsia="仿宋_GB2312"/>
          <w:color w:val="000000"/>
          <w:kern w:val="0"/>
          <w:sz w:val="32"/>
        </w:rPr>
      </w:pPr>
      <w:r>
        <w:rPr>
          <w:rFonts w:hint="eastAsia" w:ascii="楷体_GB2312" w:hAnsi="楷体_GB2312" w:eastAsia="楷体_GB2312"/>
          <w:b/>
          <w:color w:val="000000"/>
          <w:kern w:val="0"/>
          <w:sz w:val="32"/>
        </w:rPr>
        <w:t>（六）改革成果运用。</w:t>
      </w:r>
      <w:r>
        <w:rPr>
          <w:rFonts w:hint="eastAsia" w:ascii="仿宋_GB2312" w:hAnsi="仿宋_GB2312" w:eastAsia="仿宋_GB2312"/>
          <w:color w:val="000000"/>
          <w:kern w:val="0"/>
          <w:sz w:val="32"/>
        </w:rPr>
        <w:t>各试点单位应通过各类媒体凝练宣传试点成果。省科协将通过官网、“福建科协”微信号、《福建科协通讯》《福建科协简报》《福建省科协通报》等渠道，宣传、推广改革试点成果；视情况向中国科协报送优秀改革案例；适合各地、各高校参考借鉴的试点成果和经验，将在全省推广。</w:t>
      </w:r>
    </w:p>
    <w:p>
      <w:pPr>
        <w:keepNext w:val="0"/>
        <w:keepLines w:val="0"/>
        <w:pageBreakBefore w:val="0"/>
        <w:widowControl/>
        <w:kinsoku/>
        <w:wordWrap/>
        <w:overflowPunct/>
        <w:topLinePunct w:val="0"/>
        <w:autoSpaceDE/>
        <w:autoSpaceDN/>
        <w:bidi w:val="0"/>
        <w:adjustRightInd/>
        <w:snapToGrid/>
        <w:spacing w:beforeLines="0" w:afterLines="0" w:line="540" w:lineRule="exact"/>
        <w:ind w:firstLine="640" w:firstLineChars="200"/>
        <w:textAlignment w:val="auto"/>
        <w:rPr>
          <w:rFonts w:hint="eastAsia" w:ascii="黑体" w:hAnsi="黑体" w:eastAsia="黑体"/>
          <w:color w:val="000000"/>
          <w:kern w:val="0"/>
          <w:sz w:val="32"/>
        </w:rPr>
      </w:pPr>
      <w:r>
        <w:rPr>
          <w:rFonts w:hint="eastAsia" w:ascii="黑体" w:hAnsi="黑体" w:eastAsia="黑体"/>
          <w:color w:val="000000"/>
          <w:kern w:val="0"/>
          <w:sz w:val="32"/>
        </w:rPr>
        <w:t>四、项目经费使用要求</w:t>
      </w:r>
    </w:p>
    <w:p>
      <w:pPr>
        <w:keepNext w:val="0"/>
        <w:keepLines w:val="0"/>
        <w:pageBreakBefore w:val="0"/>
        <w:widowControl/>
        <w:kinsoku/>
        <w:wordWrap/>
        <w:overflowPunct/>
        <w:topLinePunct w:val="0"/>
        <w:autoSpaceDE/>
        <w:autoSpaceDN/>
        <w:bidi w:val="0"/>
        <w:adjustRightInd/>
        <w:snapToGrid/>
        <w:spacing w:beforeLines="0" w:afterLines="0" w:line="540" w:lineRule="exact"/>
        <w:ind w:firstLine="643" w:firstLineChars="200"/>
        <w:textAlignment w:val="auto"/>
        <w:rPr>
          <w:rFonts w:hint="eastAsia" w:ascii="仿宋_GB2312" w:hAnsi="仿宋_GB2312" w:eastAsia="仿宋_GB2312"/>
          <w:color w:val="000000"/>
          <w:kern w:val="0"/>
          <w:sz w:val="32"/>
        </w:rPr>
      </w:pPr>
      <w:r>
        <w:rPr>
          <w:rFonts w:hint="eastAsia" w:ascii="楷体_GB2312" w:hAnsi="楷体_GB2312" w:eastAsia="楷体_GB2312"/>
          <w:b/>
          <w:color w:val="000000"/>
          <w:kern w:val="0"/>
          <w:sz w:val="32"/>
        </w:rPr>
        <w:t>（一）</w:t>
      </w:r>
      <w:r>
        <w:rPr>
          <w:rFonts w:hint="eastAsia" w:ascii="仿宋_GB2312" w:hAnsi="仿宋_GB2312" w:eastAsia="仿宋_GB2312"/>
          <w:color w:val="000000"/>
          <w:kern w:val="0"/>
          <w:sz w:val="32"/>
        </w:rPr>
        <w:t>项目经费开支范围为试点项目实施过程中发生的与之直接相关的费用，主要包括专家差旅费、交通费、咨询费，劳务费，国际及对台港澳科技交流与合作费，书籍资料费以及其他支出等。各项费用开支标准按有关规定执行。</w:t>
      </w:r>
    </w:p>
    <w:p>
      <w:pPr>
        <w:keepNext w:val="0"/>
        <w:keepLines w:val="0"/>
        <w:pageBreakBefore w:val="0"/>
        <w:kinsoku/>
        <w:wordWrap/>
        <w:overflowPunct/>
        <w:topLinePunct w:val="0"/>
        <w:autoSpaceDE/>
        <w:autoSpaceDN/>
        <w:bidi w:val="0"/>
        <w:adjustRightInd/>
        <w:snapToGrid/>
        <w:spacing w:beforeLines="0" w:afterLines="0" w:line="540" w:lineRule="exact"/>
        <w:ind w:firstLine="643" w:firstLineChars="200"/>
        <w:textAlignment w:val="auto"/>
        <w:rPr>
          <w:rFonts w:hint="eastAsia" w:ascii="仿宋_GB2312" w:hAnsi="仿宋_GB2312" w:eastAsia="仿宋_GB2312"/>
          <w:sz w:val="32"/>
        </w:rPr>
      </w:pPr>
      <w:r>
        <w:rPr>
          <w:rFonts w:hint="eastAsia" w:ascii="楷体_GB2312" w:hAnsi="楷体_GB2312" w:eastAsia="楷体_GB2312"/>
          <w:b/>
          <w:sz w:val="32"/>
        </w:rPr>
        <w:t>（二）</w:t>
      </w:r>
      <w:r>
        <w:rPr>
          <w:rFonts w:hint="eastAsia" w:ascii="仿宋_GB2312" w:hAnsi="仿宋_GB2312" w:eastAsia="仿宋_GB2312"/>
          <w:sz w:val="32"/>
        </w:rPr>
        <w:t>试点</w:t>
      </w:r>
      <w:r>
        <w:rPr>
          <w:rFonts w:hint="eastAsia" w:ascii="仿宋_GB2312" w:hAnsi="仿宋_GB2312" w:eastAsia="仿宋_GB2312"/>
          <w:color w:val="000000"/>
          <w:kern w:val="0"/>
          <w:sz w:val="32"/>
        </w:rPr>
        <w:t>单位</w:t>
      </w:r>
      <w:r>
        <w:rPr>
          <w:rFonts w:hint="eastAsia" w:ascii="仿宋_GB2312" w:hAnsi="仿宋_GB2312" w:eastAsia="仿宋_GB2312"/>
          <w:sz w:val="32"/>
        </w:rPr>
        <w:t>应当严格按照开支范围安排使用项目经费。项目经费不得用于支付试点</w:t>
      </w:r>
      <w:r>
        <w:rPr>
          <w:rFonts w:hint="eastAsia" w:ascii="仿宋_GB2312" w:hAnsi="仿宋_GB2312" w:eastAsia="仿宋_GB2312"/>
          <w:color w:val="000000"/>
          <w:kern w:val="0"/>
          <w:sz w:val="32"/>
        </w:rPr>
        <w:t>单位</w:t>
      </w:r>
      <w:r>
        <w:rPr>
          <w:rFonts w:hint="eastAsia" w:ascii="仿宋_GB2312" w:hAnsi="仿宋_GB2312" w:eastAsia="仿宋_GB2312"/>
          <w:sz w:val="32"/>
        </w:rPr>
        <w:t>的人员经费和个人奖励及福利，不得用于支付公用经费，不得用于支付</w:t>
      </w:r>
      <w:r>
        <w:rPr>
          <w:rFonts w:hint="eastAsia" w:ascii="仿宋_GB2312" w:hAnsi="仿宋_GB2312" w:eastAsia="仿宋_GB2312"/>
          <w:color w:val="000000"/>
          <w:kern w:val="0"/>
          <w:sz w:val="32"/>
        </w:rPr>
        <w:t>设备软件购置费。</w:t>
      </w:r>
      <w:r>
        <w:rPr>
          <w:rFonts w:hint="eastAsia" w:ascii="仿宋_GB2312" w:hAnsi="仿宋_GB2312" w:eastAsia="仿宋_GB2312"/>
          <w:sz w:val="32"/>
        </w:rPr>
        <w:t>专家咨询费不得支付给参与项目管理的相关人员。项目经费中涉及政府采购的，应当按照政府采购有关规定执行。</w:t>
      </w:r>
    </w:p>
    <w:p>
      <w:pPr>
        <w:keepNext w:val="0"/>
        <w:keepLines w:val="0"/>
        <w:pageBreakBefore w:val="0"/>
        <w:widowControl/>
        <w:kinsoku/>
        <w:wordWrap/>
        <w:overflowPunct/>
        <w:topLinePunct w:val="0"/>
        <w:autoSpaceDE/>
        <w:autoSpaceDN/>
        <w:bidi w:val="0"/>
        <w:adjustRightInd/>
        <w:snapToGrid/>
        <w:spacing w:beforeLines="0" w:afterLines="0" w:line="540" w:lineRule="exact"/>
        <w:ind w:firstLine="640" w:firstLineChars="200"/>
        <w:textAlignment w:val="auto"/>
        <w:rPr>
          <w:rFonts w:hint="eastAsia" w:ascii="黑体" w:hAnsi="黑体" w:eastAsia="黑体"/>
          <w:sz w:val="32"/>
        </w:rPr>
      </w:pPr>
      <w:r>
        <w:rPr>
          <w:rFonts w:hint="eastAsia" w:ascii="黑体" w:hAnsi="黑体" w:eastAsia="黑体"/>
          <w:color w:val="000000"/>
          <w:kern w:val="0"/>
          <w:sz w:val="32"/>
        </w:rPr>
        <w:t xml:space="preserve">五、联系方式 </w:t>
      </w:r>
    </w:p>
    <w:p>
      <w:pPr>
        <w:keepNext w:val="0"/>
        <w:keepLines w:val="0"/>
        <w:pageBreakBefore w:val="0"/>
        <w:widowControl/>
        <w:kinsoku/>
        <w:wordWrap/>
        <w:overflowPunct/>
        <w:topLinePunct w:val="0"/>
        <w:autoSpaceDE/>
        <w:autoSpaceDN/>
        <w:bidi w:val="0"/>
        <w:adjustRightInd/>
        <w:snapToGrid/>
        <w:spacing w:beforeLines="0" w:afterLines="0" w:line="540" w:lineRule="exact"/>
        <w:ind w:firstLine="640" w:firstLineChars="200"/>
        <w:textAlignment w:val="auto"/>
        <w:rPr>
          <w:rFonts w:hint="eastAsia" w:ascii="仿宋_GB2312" w:hAnsi="仿宋_GB2312" w:eastAsia="仿宋_GB2312"/>
          <w:color w:val="000000"/>
          <w:kern w:val="0"/>
          <w:sz w:val="32"/>
        </w:rPr>
      </w:pPr>
      <w:r>
        <w:rPr>
          <w:rFonts w:hint="eastAsia" w:ascii="仿宋_GB2312" w:hAnsi="仿宋_GB2312" w:eastAsia="仿宋_GB2312"/>
          <w:color w:val="000000"/>
          <w:kern w:val="0"/>
          <w:sz w:val="32"/>
        </w:rPr>
        <w:t>联系人：陈婷，</w:t>
      </w:r>
      <w:r>
        <w:rPr>
          <w:rFonts w:hint="eastAsia" w:ascii="仿宋_GB2312" w:hAnsi="仿宋_GB2312" w:eastAsia="仿宋_GB2312"/>
          <w:color w:val="000000"/>
          <w:spacing w:val="-11"/>
          <w:kern w:val="0"/>
          <w:sz w:val="32"/>
        </w:rPr>
        <w:t>电话：0591-86270660，</w:t>
      </w:r>
      <w:r>
        <w:rPr>
          <w:rFonts w:hint="eastAsia" w:ascii="仿宋_GB2312" w:hAnsi="仿宋_GB2312" w:eastAsia="仿宋_GB2312"/>
          <w:color w:val="000000"/>
          <w:spacing w:val="-17"/>
          <w:kern w:val="0"/>
          <w:sz w:val="32"/>
        </w:rPr>
        <w:t>邮箱：fjskxbgs</w:t>
      </w:r>
      <w:r>
        <w:rPr>
          <w:rFonts w:hint="eastAsia" w:asciiTheme="majorEastAsia" w:hAnsiTheme="majorEastAsia" w:eastAsiaTheme="majorEastAsia" w:cstheme="majorEastAsia"/>
          <w:color w:val="000000"/>
          <w:spacing w:val="-17"/>
          <w:kern w:val="0"/>
          <w:sz w:val="32"/>
        </w:rPr>
        <w:t>@</w:t>
      </w:r>
      <w:r>
        <w:rPr>
          <w:rFonts w:hint="eastAsia" w:ascii="仿宋_GB2312" w:hAnsi="仿宋_GB2312" w:eastAsia="仿宋_GB2312"/>
          <w:color w:val="000000"/>
          <w:spacing w:val="-17"/>
          <w:kern w:val="0"/>
          <w:sz w:val="32"/>
        </w:rPr>
        <w:t>163.com</w:t>
      </w:r>
      <w:r>
        <w:rPr>
          <w:rFonts w:hint="eastAsia" w:ascii="仿宋_GB2312" w:hAnsi="仿宋_GB2312" w:eastAsia="仿宋_GB2312"/>
          <w:color w:val="000000"/>
          <w:kern w:val="0"/>
          <w:sz w:val="32"/>
        </w:rPr>
        <w:t>，地址：福州市东大路73号省直东湖大院二号楼5层省科协办公室（邮编：350001）。</w:t>
      </w:r>
    </w:p>
    <w:p>
      <w:pPr>
        <w:keepNext w:val="0"/>
        <w:keepLines w:val="0"/>
        <w:pageBreakBefore w:val="0"/>
        <w:widowControl/>
        <w:kinsoku/>
        <w:wordWrap/>
        <w:overflowPunct/>
        <w:topLinePunct w:val="0"/>
        <w:autoSpaceDE/>
        <w:autoSpaceDN/>
        <w:bidi w:val="0"/>
        <w:adjustRightInd/>
        <w:snapToGrid/>
        <w:spacing w:beforeLines="0" w:afterLines="0" w:line="540" w:lineRule="exact"/>
        <w:ind w:firstLine="640" w:firstLineChars="200"/>
        <w:textAlignment w:val="auto"/>
        <w:rPr>
          <w:rFonts w:hint="eastAsia" w:ascii="仿宋_GB2312" w:hAnsi="仿宋_GB2312" w:eastAsia="仿宋_GB2312"/>
          <w:color w:val="000000"/>
          <w:kern w:val="0"/>
          <w:sz w:val="32"/>
        </w:rPr>
      </w:pPr>
    </w:p>
    <w:p>
      <w:pPr>
        <w:keepNext w:val="0"/>
        <w:keepLines w:val="0"/>
        <w:pageBreakBefore w:val="0"/>
        <w:widowControl/>
        <w:kinsoku/>
        <w:wordWrap/>
        <w:overflowPunct/>
        <w:topLinePunct w:val="0"/>
        <w:autoSpaceDE/>
        <w:autoSpaceDN/>
        <w:bidi w:val="0"/>
        <w:adjustRightInd/>
        <w:snapToGrid/>
        <w:spacing w:beforeLines="0" w:afterLines="0" w:line="54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color w:val="000000"/>
          <w:kern w:val="0"/>
          <w:sz w:val="32"/>
        </w:rPr>
        <w:t>附件：福建省科学技术协会首批深化改革试点项目申报书</w:t>
      </w:r>
    </w:p>
    <w:p>
      <w:pPr>
        <w:keepNext w:val="0"/>
        <w:keepLines w:val="0"/>
        <w:pageBreakBefore w:val="0"/>
        <w:kinsoku/>
        <w:wordWrap/>
        <w:overflowPunct/>
        <w:topLinePunct w:val="0"/>
        <w:autoSpaceDE/>
        <w:autoSpaceDN/>
        <w:bidi w:val="0"/>
        <w:adjustRightInd/>
        <w:snapToGrid/>
        <w:spacing w:beforeLines="0" w:afterLines="0" w:line="540" w:lineRule="exact"/>
        <w:ind w:firstLine="640" w:firstLineChars="200"/>
        <w:textAlignment w:val="auto"/>
        <w:rPr>
          <w:rFonts w:hint="eastAsia" w:ascii="仿宋_GB2312" w:hAnsi="仿宋_GB2312" w:eastAsia="仿宋_GB2312"/>
          <w:sz w:val="32"/>
        </w:rPr>
      </w:pPr>
    </w:p>
    <w:p>
      <w:pPr>
        <w:keepNext w:val="0"/>
        <w:keepLines w:val="0"/>
        <w:pageBreakBefore w:val="0"/>
        <w:kinsoku/>
        <w:wordWrap/>
        <w:overflowPunct/>
        <w:topLinePunct w:val="0"/>
        <w:autoSpaceDE/>
        <w:autoSpaceDN/>
        <w:bidi w:val="0"/>
        <w:adjustRightInd/>
        <w:snapToGrid/>
        <w:spacing w:beforeLines="0" w:afterLines="0" w:line="540" w:lineRule="exact"/>
        <w:ind w:firstLine="640" w:firstLineChars="200"/>
        <w:textAlignment w:val="auto"/>
        <w:rPr>
          <w:rFonts w:hint="eastAsia" w:ascii="仿宋_GB2312" w:hAnsi="仿宋_GB2312" w:eastAsia="仿宋_GB2312"/>
          <w:sz w:val="32"/>
        </w:rPr>
      </w:pPr>
    </w:p>
    <w:p>
      <w:pPr>
        <w:keepNext w:val="0"/>
        <w:keepLines w:val="0"/>
        <w:pageBreakBefore w:val="0"/>
        <w:kinsoku/>
        <w:wordWrap/>
        <w:overflowPunct/>
        <w:topLinePunct w:val="0"/>
        <w:autoSpaceDE/>
        <w:autoSpaceDN/>
        <w:bidi w:val="0"/>
        <w:adjustRightInd/>
        <w:snapToGrid/>
        <w:spacing w:beforeLines="0" w:afterLines="0" w:line="540" w:lineRule="exact"/>
        <w:ind w:left="0" w:leftChars="0" w:firstLine="4419" w:firstLineChars="1381"/>
        <w:textAlignment w:val="auto"/>
        <w:rPr>
          <w:rFonts w:hint="eastAsia" w:ascii="仿宋_GB2312" w:hAnsi="仿宋_GB2312" w:eastAsia="仿宋_GB2312"/>
          <w:sz w:val="32"/>
        </w:rPr>
      </w:pPr>
      <w:r>
        <w:rPr>
          <w:rFonts w:hint="eastAsia" w:ascii="仿宋_GB2312" w:hAnsi="仿宋_GB2312" w:eastAsia="仿宋_GB2312"/>
          <w:sz w:val="32"/>
        </w:rPr>
        <w:t>福建省科学技术协会</w:t>
      </w:r>
    </w:p>
    <w:p>
      <w:pPr>
        <w:keepNext w:val="0"/>
        <w:keepLines w:val="0"/>
        <w:pageBreakBefore w:val="0"/>
        <w:kinsoku/>
        <w:wordWrap/>
        <w:overflowPunct/>
        <w:topLinePunct w:val="0"/>
        <w:autoSpaceDE/>
        <w:autoSpaceDN/>
        <w:bidi w:val="0"/>
        <w:adjustRightInd/>
        <w:snapToGrid/>
        <w:spacing w:beforeLines="0" w:afterLines="0" w:line="540" w:lineRule="exact"/>
        <w:ind w:left="0" w:leftChars="0" w:firstLine="4697" w:firstLineChars="1468"/>
        <w:textAlignment w:val="auto"/>
        <w:rPr>
          <w:rFonts w:hint="eastAsia" w:ascii="仿宋_GB2312" w:hAnsi="仿宋_GB2312" w:eastAsia="仿宋_GB2312"/>
          <w:sz w:val="32"/>
        </w:rPr>
      </w:pPr>
      <w:r>
        <w:rPr>
          <w:rFonts w:hint="eastAsia" w:ascii="仿宋_GB2312" w:hAnsi="仿宋_GB2312" w:eastAsia="仿宋_GB2312"/>
          <w:sz w:val="32"/>
        </w:rPr>
        <w:t>2020年9月</w:t>
      </w:r>
      <w:r>
        <w:rPr>
          <w:rFonts w:hint="eastAsia" w:ascii="仿宋_GB2312" w:hAnsi="仿宋_GB2312" w:eastAsia="仿宋_GB2312"/>
          <w:sz w:val="32"/>
          <w:lang w:val="en-US" w:eastAsia="zh-CN"/>
        </w:rPr>
        <w:t>14</w:t>
      </w:r>
      <w:r>
        <w:rPr>
          <w:rFonts w:hint="eastAsia" w:ascii="仿宋_GB2312" w:hAnsi="仿宋_GB2312" w:eastAsia="仿宋_GB2312"/>
          <w:sz w:val="32"/>
        </w:rPr>
        <w:t>日</w:t>
      </w:r>
    </w:p>
    <w:p>
      <w:pPr>
        <w:spacing w:beforeLines="0" w:afterLines="0"/>
        <w:rPr>
          <w:rFonts w:hint="eastAsia" w:ascii="黑体" w:hAnsi="黑体" w:eastAsia="黑体"/>
          <w:sz w:val="32"/>
        </w:rPr>
      </w:pPr>
    </w:p>
    <w:p>
      <w:pPr>
        <w:spacing w:beforeLines="0" w:afterLines="0"/>
        <w:rPr>
          <w:rFonts w:hint="eastAsia" w:ascii="黑体" w:hAnsi="黑体" w:eastAsia="黑体"/>
          <w:sz w:val="32"/>
        </w:rPr>
      </w:pPr>
    </w:p>
    <w:p>
      <w:pPr>
        <w:spacing w:beforeLines="0" w:afterLines="0"/>
        <w:rPr>
          <w:rFonts w:hint="eastAsia" w:ascii="黑体" w:hAnsi="黑体" w:eastAsia="黑体"/>
          <w:sz w:val="32"/>
        </w:rPr>
      </w:pPr>
    </w:p>
    <w:p>
      <w:pPr>
        <w:spacing w:beforeLines="0" w:afterLines="0"/>
        <w:rPr>
          <w:rFonts w:hint="eastAsia" w:ascii="黑体" w:hAnsi="黑体" w:eastAsia="黑体"/>
          <w:sz w:val="32"/>
        </w:rPr>
      </w:pPr>
      <w:r>
        <w:rPr>
          <w:rFonts w:hint="eastAsia" w:ascii="黑体" w:hAnsi="黑体" w:eastAsia="黑体"/>
          <w:sz w:val="32"/>
        </w:rPr>
        <w:t>附件</w:t>
      </w:r>
    </w:p>
    <w:p>
      <w:pPr>
        <w:pStyle w:val="2"/>
        <w:spacing w:beforeLines="0" w:afterLines="0"/>
        <w:rPr>
          <w:rFonts w:hint="eastAsia"/>
          <w:sz w:val="52"/>
        </w:rPr>
      </w:pPr>
    </w:p>
    <w:p>
      <w:pPr>
        <w:pStyle w:val="2"/>
        <w:spacing w:beforeLines="0" w:afterLines="0"/>
        <w:rPr>
          <w:rFonts w:hint="eastAsia"/>
          <w:sz w:val="52"/>
        </w:rPr>
      </w:pPr>
    </w:p>
    <w:p>
      <w:pPr>
        <w:pStyle w:val="2"/>
        <w:spacing w:beforeLines="0" w:afterLines="0" w:line="920" w:lineRule="exact"/>
        <w:rPr>
          <w:rFonts w:hint="eastAsia" w:ascii="小标宋" w:eastAsia="小标宋"/>
          <w:sz w:val="52"/>
        </w:rPr>
      </w:pPr>
      <w:r>
        <w:rPr>
          <w:rFonts w:hint="eastAsia" w:ascii="小标宋" w:eastAsia="小标宋"/>
          <w:sz w:val="52"/>
        </w:rPr>
        <w:t>福建省科学技术协会</w:t>
      </w:r>
    </w:p>
    <w:p>
      <w:pPr>
        <w:pStyle w:val="2"/>
        <w:spacing w:beforeLines="0" w:afterLines="0" w:line="920" w:lineRule="exact"/>
        <w:rPr>
          <w:rFonts w:hint="eastAsia" w:ascii="小标宋" w:eastAsia="小标宋"/>
          <w:sz w:val="52"/>
        </w:rPr>
      </w:pPr>
      <w:r>
        <w:rPr>
          <w:rFonts w:hint="eastAsia" w:ascii="小标宋" w:eastAsia="小标宋"/>
          <w:sz w:val="52"/>
        </w:rPr>
        <w:t>首批深化改革试点项目申报书</w:t>
      </w:r>
    </w:p>
    <w:p>
      <w:pPr>
        <w:spacing w:beforeLines="0" w:afterLines="0"/>
        <w:rPr>
          <w:rFonts w:hint="default" w:eastAsia="Times New Roman"/>
          <w:sz w:val="21"/>
        </w:rPr>
      </w:pPr>
    </w:p>
    <w:p>
      <w:pPr>
        <w:spacing w:beforeLines="0" w:afterLines="0"/>
        <w:rPr>
          <w:rFonts w:hint="eastAsia" w:ascii="仿宋_GB2312" w:eastAsia="仿宋_GB2312"/>
          <w:spacing w:val="15"/>
          <w:sz w:val="30"/>
        </w:rPr>
      </w:pPr>
    </w:p>
    <w:p>
      <w:pPr>
        <w:spacing w:beforeLines="0" w:afterLines="0"/>
        <w:rPr>
          <w:rFonts w:hint="eastAsia" w:ascii="仿宋_GB2312" w:eastAsia="仿宋_GB2312"/>
          <w:spacing w:val="15"/>
          <w:sz w:val="30"/>
        </w:rPr>
      </w:pPr>
    </w:p>
    <w:p>
      <w:pPr>
        <w:spacing w:beforeLines="0" w:afterLines="0"/>
        <w:rPr>
          <w:rFonts w:hint="eastAsia" w:ascii="仿宋_GB2312" w:eastAsia="仿宋_GB2312"/>
          <w:spacing w:val="15"/>
          <w:sz w:val="30"/>
        </w:rPr>
      </w:pPr>
    </w:p>
    <w:p>
      <w:pPr>
        <w:spacing w:beforeLines="0" w:afterLines="0"/>
        <w:ind w:firstLine="783" w:firstLineChars="200"/>
        <w:rPr>
          <w:rFonts w:hint="eastAsia" w:ascii="宋体"/>
          <w:b/>
          <w:spacing w:val="15"/>
          <w:sz w:val="36"/>
          <w:u w:val="single"/>
        </w:rPr>
      </w:pPr>
      <w:r>
        <w:rPr>
          <w:rFonts w:hint="eastAsia" w:ascii="宋体" w:hAnsi="宋体"/>
          <w:b/>
          <w:spacing w:val="15"/>
          <w:sz w:val="36"/>
        </w:rPr>
        <w:t>试点单位：</w:t>
      </w:r>
      <w:r>
        <w:rPr>
          <w:rFonts w:hint="eastAsia" w:ascii="宋体" w:hAnsi="宋体"/>
          <w:b/>
          <w:spacing w:val="15"/>
          <w:sz w:val="36"/>
          <w:u w:val="single"/>
        </w:rPr>
        <w:t xml:space="preserve">                          </w:t>
      </w:r>
    </w:p>
    <w:p>
      <w:pPr>
        <w:spacing w:before="156" w:beforeLines="50" w:afterLines="0"/>
        <w:ind w:firstLine="783" w:firstLineChars="200"/>
        <w:rPr>
          <w:rFonts w:hint="eastAsia" w:ascii="宋体"/>
          <w:b/>
          <w:spacing w:val="15"/>
          <w:sz w:val="36"/>
        </w:rPr>
      </w:pPr>
    </w:p>
    <w:p>
      <w:pPr>
        <w:spacing w:before="156" w:beforeLines="50" w:afterLines="0"/>
        <w:ind w:firstLine="783" w:firstLineChars="200"/>
        <w:rPr>
          <w:rFonts w:hint="eastAsia" w:ascii="宋体"/>
          <w:b/>
          <w:spacing w:val="15"/>
          <w:sz w:val="36"/>
          <w:u w:val="single"/>
        </w:rPr>
      </w:pPr>
      <w:r>
        <w:rPr>
          <w:rFonts w:hint="eastAsia" w:ascii="宋体" w:hAnsi="宋体"/>
          <w:b/>
          <w:spacing w:val="15"/>
          <w:sz w:val="36"/>
        </w:rPr>
        <w:t>项目名称：</w:t>
      </w:r>
      <w:r>
        <w:rPr>
          <w:rFonts w:hint="eastAsia" w:ascii="宋体" w:hAnsi="宋体"/>
          <w:b/>
          <w:spacing w:val="15"/>
          <w:sz w:val="36"/>
          <w:u w:val="single"/>
        </w:rPr>
        <w:t xml:space="preserve">                          </w:t>
      </w:r>
    </w:p>
    <w:p>
      <w:pPr>
        <w:spacing w:beforeLines="0" w:afterLines="0"/>
        <w:rPr>
          <w:rFonts w:hint="default" w:eastAsia="Times New Roman"/>
          <w:b/>
          <w:sz w:val="32"/>
        </w:rPr>
      </w:pPr>
    </w:p>
    <w:p>
      <w:pPr>
        <w:spacing w:beforeLines="0" w:afterLines="0"/>
        <w:rPr>
          <w:rFonts w:hint="default" w:eastAsia="Times New Roman"/>
          <w:b/>
          <w:sz w:val="32"/>
        </w:rPr>
      </w:pPr>
    </w:p>
    <w:p>
      <w:pPr>
        <w:spacing w:beforeLines="0" w:afterLines="0"/>
        <w:rPr>
          <w:rFonts w:hint="eastAsia" w:ascii="仿宋_GB2312" w:eastAsia="仿宋_GB2312"/>
          <w:spacing w:val="15"/>
          <w:sz w:val="30"/>
        </w:rPr>
      </w:pPr>
    </w:p>
    <w:p>
      <w:pPr>
        <w:spacing w:beforeLines="0" w:afterLines="0"/>
        <w:jc w:val="center"/>
        <w:rPr>
          <w:rFonts w:hint="eastAsia" w:ascii="仿宋_GB2312" w:eastAsia="仿宋_GB2312"/>
          <w:spacing w:val="15"/>
          <w:sz w:val="30"/>
        </w:rPr>
      </w:pPr>
    </w:p>
    <w:p>
      <w:pPr>
        <w:spacing w:beforeLines="0" w:afterLines="0"/>
        <w:jc w:val="center"/>
        <w:rPr>
          <w:rFonts w:hint="eastAsia" w:ascii="仿宋_GB2312" w:eastAsia="仿宋_GB2312"/>
          <w:spacing w:val="15"/>
          <w:sz w:val="30"/>
        </w:rPr>
      </w:pPr>
    </w:p>
    <w:p>
      <w:pPr>
        <w:spacing w:beforeLines="0" w:afterLines="0"/>
        <w:jc w:val="center"/>
        <w:rPr>
          <w:rFonts w:hint="default" w:eastAsia="黑体"/>
          <w:sz w:val="36"/>
        </w:rPr>
      </w:pPr>
      <w:r>
        <w:rPr>
          <w:rFonts w:hint="eastAsia" w:eastAsia="黑体"/>
          <w:sz w:val="36"/>
        </w:rPr>
        <w:t>福建省科学技术协会</w:t>
      </w:r>
    </w:p>
    <w:p>
      <w:pPr>
        <w:spacing w:beforeLines="0" w:afterLines="0"/>
        <w:jc w:val="center"/>
        <w:rPr>
          <w:rFonts w:hint="eastAsia" w:ascii="黑体" w:hAnsi="黑体" w:eastAsia="黑体"/>
          <w:sz w:val="36"/>
        </w:rPr>
      </w:pPr>
      <w:r>
        <w:rPr>
          <w:rFonts w:hint="eastAsia" w:ascii="黑体" w:hAnsi="黑体" w:eastAsia="黑体"/>
          <w:sz w:val="36"/>
        </w:rPr>
        <w:t>2020年9月</w:t>
      </w:r>
    </w:p>
    <w:p>
      <w:pPr>
        <w:pStyle w:val="4"/>
        <w:snapToGrid w:val="0"/>
        <w:spacing w:before="156" w:afterLines="0" w:line="360" w:lineRule="atLeast"/>
        <w:rPr>
          <w:rFonts w:hint="eastAsia"/>
          <w:sz w:val="36"/>
        </w:rPr>
      </w:pPr>
    </w:p>
    <w:p>
      <w:pPr>
        <w:topLinePunct/>
        <w:spacing w:beforeLines="0" w:after="93" w:afterLines="30" w:line="560" w:lineRule="exact"/>
        <w:rPr>
          <w:rFonts w:hint="eastAsia" w:ascii="黑体" w:hAnsi="黑体" w:eastAsia="黑体"/>
          <w:sz w:val="32"/>
        </w:rPr>
      </w:pPr>
    </w:p>
    <w:p>
      <w:pPr>
        <w:topLinePunct/>
        <w:spacing w:beforeLines="0" w:after="93" w:afterLines="30" w:line="560" w:lineRule="exact"/>
        <w:rPr>
          <w:rFonts w:hint="eastAsia" w:ascii="黑体" w:hAnsi="黑体" w:eastAsia="黑体"/>
          <w:sz w:val="32"/>
        </w:rPr>
      </w:pPr>
      <w:r>
        <w:rPr>
          <w:rFonts w:hint="eastAsia" w:ascii="黑体" w:hAnsi="黑体" w:eastAsia="黑体"/>
          <w:sz w:val="32"/>
        </w:rPr>
        <w:t>一、基本情况</w:t>
      </w:r>
    </w:p>
    <w:p>
      <w:pPr>
        <w:spacing w:beforeLines="0" w:afterLines="0" w:line="20" w:lineRule="exact"/>
        <w:ind w:firstLine="420" w:firstLineChars="200"/>
        <w:rPr>
          <w:rFonts w:hint="eastAsia" w:ascii="宋体"/>
          <w:sz w:val="21"/>
        </w:rPr>
      </w:pPr>
    </w:p>
    <w:tbl>
      <w:tblPr>
        <w:tblStyle w:val="10"/>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5"/>
        <w:gridCol w:w="2310"/>
        <w:gridCol w:w="1514"/>
        <w:gridCol w:w="2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233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0"/>
              </w:rPr>
            </w:pPr>
            <w:r>
              <w:rPr>
                <w:rFonts w:hint="eastAsia" w:ascii="仿宋_GB2312" w:hAnsi="仿宋_GB2312" w:eastAsia="仿宋_GB2312"/>
                <w:sz w:val="30"/>
              </w:rPr>
              <w:t>试点单位</w:t>
            </w:r>
          </w:p>
        </w:tc>
        <w:tc>
          <w:tcPr>
            <w:tcW w:w="6510"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233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0"/>
              </w:rPr>
            </w:pPr>
            <w:r>
              <w:rPr>
                <w:rFonts w:hint="eastAsia" w:ascii="仿宋_GB2312" w:hAnsi="仿宋_GB2312" w:eastAsia="仿宋_GB2312"/>
                <w:sz w:val="30"/>
              </w:rPr>
              <w:t>试点工作负责人</w:t>
            </w:r>
          </w:p>
        </w:tc>
        <w:tc>
          <w:tcPr>
            <w:tcW w:w="231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0"/>
              </w:rPr>
            </w:pPr>
          </w:p>
        </w:tc>
        <w:tc>
          <w:tcPr>
            <w:tcW w:w="151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0"/>
              </w:rPr>
            </w:pPr>
            <w:r>
              <w:rPr>
                <w:rFonts w:hint="eastAsia" w:ascii="仿宋_GB2312" w:hAnsi="仿宋_GB2312" w:eastAsia="仿宋_GB2312"/>
                <w:sz w:val="30"/>
              </w:rPr>
              <w:t>手  机</w:t>
            </w:r>
          </w:p>
        </w:tc>
        <w:tc>
          <w:tcPr>
            <w:tcW w:w="268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233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0"/>
              </w:rPr>
            </w:pPr>
            <w:r>
              <w:rPr>
                <w:rFonts w:hint="eastAsia" w:ascii="仿宋_GB2312" w:hAnsi="仿宋_GB2312" w:eastAsia="仿宋_GB2312"/>
                <w:sz w:val="30"/>
              </w:rPr>
              <w:t>办公电话</w:t>
            </w:r>
          </w:p>
        </w:tc>
        <w:tc>
          <w:tcPr>
            <w:tcW w:w="231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0"/>
              </w:rPr>
            </w:pPr>
          </w:p>
        </w:tc>
        <w:tc>
          <w:tcPr>
            <w:tcW w:w="151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0"/>
              </w:rPr>
            </w:pPr>
            <w:r>
              <w:rPr>
                <w:rFonts w:hint="eastAsia" w:ascii="仿宋_GB2312" w:hAnsi="仿宋_GB2312" w:eastAsia="仿宋_GB2312"/>
                <w:sz w:val="30"/>
              </w:rPr>
              <w:t>传  真</w:t>
            </w:r>
          </w:p>
        </w:tc>
        <w:tc>
          <w:tcPr>
            <w:tcW w:w="268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233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0"/>
              </w:rPr>
            </w:pPr>
            <w:r>
              <w:rPr>
                <w:rFonts w:hint="eastAsia" w:ascii="仿宋_GB2312" w:hAnsi="仿宋_GB2312" w:eastAsia="仿宋_GB2312"/>
                <w:sz w:val="30"/>
              </w:rPr>
              <w:t>电子邮箱</w:t>
            </w:r>
          </w:p>
        </w:tc>
        <w:tc>
          <w:tcPr>
            <w:tcW w:w="231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0"/>
              </w:rPr>
            </w:pPr>
          </w:p>
        </w:tc>
        <w:tc>
          <w:tcPr>
            <w:tcW w:w="151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0"/>
              </w:rPr>
            </w:pPr>
            <w:r>
              <w:rPr>
                <w:rFonts w:hint="eastAsia" w:ascii="仿宋_GB2312" w:hAnsi="仿宋_GB2312" w:eastAsia="仿宋_GB2312"/>
                <w:sz w:val="30"/>
              </w:rPr>
              <w:t>邮  编</w:t>
            </w:r>
          </w:p>
        </w:tc>
        <w:tc>
          <w:tcPr>
            <w:tcW w:w="268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233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0"/>
              </w:rPr>
            </w:pPr>
            <w:r>
              <w:rPr>
                <w:rFonts w:hint="eastAsia" w:ascii="仿宋_GB2312" w:hAnsi="仿宋_GB2312" w:eastAsia="仿宋_GB2312"/>
                <w:sz w:val="30"/>
              </w:rPr>
              <w:t>通讯地址</w:t>
            </w:r>
          </w:p>
        </w:tc>
        <w:tc>
          <w:tcPr>
            <w:tcW w:w="6510"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233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0"/>
              </w:rPr>
            </w:pPr>
            <w:r>
              <w:rPr>
                <w:rFonts w:hint="eastAsia" w:ascii="仿宋_GB2312" w:hAnsi="仿宋_GB2312" w:eastAsia="仿宋_GB2312"/>
                <w:sz w:val="30"/>
              </w:rPr>
              <w:t>项目名称</w:t>
            </w:r>
          </w:p>
        </w:tc>
        <w:tc>
          <w:tcPr>
            <w:tcW w:w="6510"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233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0"/>
              </w:rPr>
            </w:pPr>
            <w:r>
              <w:rPr>
                <w:rFonts w:hint="eastAsia" w:ascii="仿宋_GB2312" w:hAnsi="仿宋_GB2312" w:eastAsia="仿宋_GB2312"/>
                <w:sz w:val="30"/>
              </w:rPr>
              <w:t>试点周期</w:t>
            </w:r>
          </w:p>
        </w:tc>
        <w:tc>
          <w:tcPr>
            <w:tcW w:w="6510"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0"/>
              </w:rPr>
            </w:pPr>
            <w:r>
              <w:rPr>
                <w:rFonts w:hint="eastAsia" w:ascii="仿宋_GB2312" w:hAnsi="仿宋_GB2312" w:eastAsia="仿宋_GB2312"/>
                <w:sz w:val="30"/>
              </w:rPr>
              <w:t>2020年 10月至 2021年 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5" w:hRule="atLeast"/>
          <w:jc w:val="center"/>
        </w:trPr>
        <w:tc>
          <w:tcPr>
            <w:tcW w:w="8845" w:type="dxa"/>
            <w:gridSpan w:val="4"/>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rPr>
                <w:rFonts w:hint="eastAsia" w:ascii="仿宋_GB2312" w:hAnsi="仿宋_GB2312" w:eastAsia="仿宋_GB2312"/>
                <w:sz w:val="32"/>
              </w:rPr>
            </w:pPr>
            <w:r>
              <w:rPr>
                <w:rFonts w:hint="eastAsia" w:ascii="仿宋_GB2312" w:hAnsi="仿宋_GB2312" w:eastAsia="仿宋_GB2312"/>
                <w:sz w:val="32"/>
              </w:rPr>
              <w:t>试点项目概述：</w:t>
            </w:r>
            <w:r>
              <w:rPr>
                <w:rFonts w:hint="eastAsia" w:ascii="楷体_GB2312" w:hAnsi="楷体_GB2312" w:eastAsia="楷体_GB2312"/>
                <w:sz w:val="24"/>
              </w:rPr>
              <w:t>（试点项目要解决的问题，主要改革举措、创新点、预期成效等）</w:t>
            </w:r>
          </w:p>
          <w:p>
            <w:pPr>
              <w:spacing w:beforeLines="0" w:afterLines="0"/>
              <w:rPr>
                <w:rFonts w:hint="eastAsia" w:ascii="仿宋_GB2312" w:hAnsi="仿宋_GB2312" w:eastAsia="仿宋_GB2312"/>
                <w:sz w:val="32"/>
              </w:rPr>
            </w:pPr>
          </w:p>
          <w:p>
            <w:pPr>
              <w:spacing w:beforeLines="0" w:afterLines="0"/>
              <w:rPr>
                <w:rFonts w:hint="eastAsia" w:ascii="仿宋_GB2312" w:hAnsi="仿宋_GB2312" w:eastAsia="仿宋_GB2312"/>
                <w:sz w:val="32"/>
              </w:rPr>
            </w:pPr>
          </w:p>
          <w:p>
            <w:pPr>
              <w:spacing w:beforeLines="0" w:afterLines="0"/>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3" w:hRule="atLeast"/>
          <w:jc w:val="center"/>
        </w:trPr>
        <w:tc>
          <w:tcPr>
            <w:tcW w:w="8845" w:type="dxa"/>
            <w:gridSpan w:val="4"/>
            <w:tcBorders>
              <w:top w:val="single" w:color="auto" w:sz="4" w:space="0"/>
              <w:left w:val="single" w:color="auto" w:sz="4" w:space="0"/>
              <w:bottom w:val="single" w:color="auto" w:sz="4" w:space="0"/>
              <w:right w:val="single" w:color="auto" w:sz="4" w:space="0"/>
              <w:tl2br w:val="nil"/>
              <w:tr2bl w:val="nil"/>
            </w:tcBorders>
            <w:vAlign w:val="top"/>
          </w:tcPr>
          <w:p>
            <w:pPr>
              <w:topLinePunct/>
              <w:spacing w:beforeLines="0" w:afterLines="0"/>
              <w:rPr>
                <w:rFonts w:hint="eastAsia" w:ascii="楷体_GB2312" w:hAnsi="楷体_GB2312" w:eastAsia="楷体_GB2312"/>
                <w:sz w:val="24"/>
              </w:rPr>
            </w:pPr>
            <w:r>
              <w:rPr>
                <w:rFonts w:hint="eastAsia" w:ascii="仿宋_GB2312" w:hAnsi="仿宋_GB2312" w:eastAsia="仿宋_GB2312"/>
                <w:sz w:val="32"/>
              </w:rPr>
              <w:t>试点单位意见：</w:t>
            </w:r>
            <w:r>
              <w:rPr>
                <w:rFonts w:hint="eastAsia" w:ascii="楷体_GB2312" w:hAnsi="楷体_GB2312" w:eastAsia="楷体_GB2312"/>
                <w:sz w:val="24"/>
              </w:rPr>
              <w:t>（明确申报书所填内容是否真实、准确等）</w:t>
            </w:r>
          </w:p>
          <w:p>
            <w:pPr>
              <w:spacing w:beforeLines="0" w:afterLines="0"/>
              <w:rPr>
                <w:rFonts w:hint="default" w:eastAsia="Times New Roman"/>
                <w:sz w:val="21"/>
              </w:rPr>
            </w:pPr>
          </w:p>
          <w:p>
            <w:pPr>
              <w:spacing w:beforeLines="0" w:afterLines="0"/>
              <w:rPr>
                <w:rFonts w:hint="default" w:eastAsia="Times New Roman"/>
                <w:sz w:val="21"/>
              </w:rPr>
            </w:pPr>
          </w:p>
          <w:p>
            <w:pPr>
              <w:spacing w:beforeLines="0" w:afterLines="0"/>
              <w:rPr>
                <w:rFonts w:hint="default" w:eastAsia="Times New Roman"/>
                <w:sz w:val="21"/>
              </w:rPr>
            </w:pPr>
          </w:p>
          <w:p>
            <w:pPr>
              <w:spacing w:beforeLines="0" w:afterLines="0"/>
              <w:rPr>
                <w:rFonts w:hint="default" w:eastAsia="Times New Roman"/>
                <w:sz w:val="21"/>
              </w:rPr>
            </w:pPr>
          </w:p>
          <w:p>
            <w:pPr>
              <w:spacing w:beforeLines="0" w:afterLines="0"/>
              <w:rPr>
                <w:rFonts w:hint="default" w:eastAsia="Times New Roman"/>
                <w:sz w:val="21"/>
              </w:rPr>
            </w:pPr>
          </w:p>
          <w:p>
            <w:pPr>
              <w:spacing w:beforeLines="0" w:afterLines="0"/>
              <w:rPr>
                <w:rFonts w:hint="default" w:eastAsia="Times New Roman"/>
                <w:sz w:val="21"/>
              </w:rPr>
            </w:pPr>
          </w:p>
          <w:p>
            <w:pPr>
              <w:spacing w:beforeLines="0" w:afterLines="0"/>
              <w:rPr>
                <w:rFonts w:hint="default" w:eastAsia="Times New Roman"/>
                <w:sz w:val="21"/>
              </w:rPr>
            </w:pPr>
          </w:p>
          <w:p>
            <w:pPr>
              <w:spacing w:beforeLines="0" w:afterLines="0"/>
              <w:rPr>
                <w:rFonts w:hint="default" w:eastAsia="Times New Roman"/>
                <w:sz w:val="21"/>
              </w:rPr>
            </w:pPr>
          </w:p>
          <w:p>
            <w:pPr>
              <w:pStyle w:val="5"/>
              <w:spacing w:beforeLines="0" w:afterLines="0"/>
              <w:jc w:val="both"/>
              <w:rPr>
                <w:rFonts w:hint="eastAsia"/>
                <w:sz w:val="21"/>
              </w:rPr>
            </w:pPr>
          </w:p>
          <w:p>
            <w:pPr>
              <w:spacing w:beforeLines="0" w:afterLines="0"/>
              <w:rPr>
                <w:rFonts w:hint="eastAsia" w:ascii="仿宋_GB2312" w:hAnsi="仿宋_GB2312" w:eastAsia="仿宋_GB2312"/>
                <w:sz w:val="32"/>
              </w:rPr>
            </w:pPr>
            <w:r>
              <w:rPr>
                <w:rFonts w:hint="eastAsia" w:ascii="仿宋_GB2312" w:hAnsi="仿宋_GB2312" w:eastAsia="仿宋_GB2312"/>
                <w:sz w:val="32"/>
              </w:rPr>
              <w:t xml:space="preserve">        试点单位负责人（签章）：          （单位公章）</w:t>
            </w:r>
          </w:p>
          <w:p>
            <w:pPr>
              <w:spacing w:beforeLines="0" w:afterLines="0"/>
              <w:rPr>
                <w:rFonts w:hint="eastAsia" w:ascii="仿宋_GB2312" w:hAnsi="仿宋_GB2312" w:eastAsia="仿宋_GB2312"/>
                <w:sz w:val="32"/>
              </w:rPr>
            </w:pPr>
            <w:r>
              <w:rPr>
                <w:rFonts w:hint="eastAsia" w:ascii="仿宋_GB2312" w:hAnsi="仿宋_GB2312" w:eastAsia="仿宋_GB2312"/>
                <w:sz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1" w:hRule="atLeast"/>
          <w:jc w:val="center"/>
        </w:trPr>
        <w:tc>
          <w:tcPr>
            <w:tcW w:w="8845" w:type="dxa"/>
            <w:gridSpan w:val="4"/>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rPr>
                <w:rFonts w:hint="eastAsia" w:ascii="楷体_GB2312" w:hAnsi="楷体_GB2312" w:eastAsia="楷体_GB2312"/>
                <w:sz w:val="24"/>
              </w:rPr>
            </w:pPr>
            <w:r>
              <w:rPr>
                <w:rFonts w:hint="eastAsia" w:ascii="仿宋_GB2312" w:hAnsi="仿宋_GB2312" w:eastAsia="仿宋_GB2312"/>
                <w:sz w:val="32"/>
              </w:rPr>
              <w:t>推荐单位（设区市科协、高校）意见：</w:t>
            </w:r>
            <w:r>
              <w:rPr>
                <w:rFonts w:hint="eastAsia" w:ascii="楷体_GB2312" w:hAnsi="楷体_GB2312" w:eastAsia="楷体_GB2312"/>
                <w:sz w:val="24"/>
              </w:rPr>
              <w:t>（试点单位为设区市科协、省级学会的不需填写此栏，试点单位为县级科协、高校科协的需由所在设区市科协、高校填写）</w:t>
            </w:r>
          </w:p>
          <w:p>
            <w:pPr>
              <w:spacing w:beforeLines="0" w:afterLines="0"/>
              <w:rPr>
                <w:rFonts w:hint="default" w:eastAsia="Times New Roman"/>
                <w:sz w:val="21"/>
              </w:rPr>
            </w:pPr>
          </w:p>
          <w:p>
            <w:pPr>
              <w:spacing w:beforeLines="0" w:afterLines="0"/>
              <w:rPr>
                <w:rFonts w:hint="default" w:eastAsia="Times New Roman"/>
                <w:sz w:val="21"/>
              </w:rPr>
            </w:pPr>
          </w:p>
          <w:p>
            <w:pPr>
              <w:spacing w:beforeLines="0" w:afterLines="0"/>
              <w:rPr>
                <w:rFonts w:hint="default" w:eastAsia="Times New Roman"/>
                <w:sz w:val="21"/>
              </w:rPr>
            </w:pPr>
          </w:p>
          <w:p>
            <w:pPr>
              <w:spacing w:beforeLines="0" w:afterLines="0"/>
              <w:rPr>
                <w:rFonts w:hint="default" w:eastAsia="Times New Roman"/>
                <w:sz w:val="21"/>
              </w:rPr>
            </w:pPr>
          </w:p>
          <w:p>
            <w:pPr>
              <w:spacing w:beforeLines="0" w:afterLines="0"/>
              <w:rPr>
                <w:rFonts w:hint="default" w:eastAsia="Times New Roman"/>
                <w:sz w:val="21"/>
              </w:rPr>
            </w:pPr>
          </w:p>
          <w:p>
            <w:pPr>
              <w:spacing w:beforeLines="0" w:afterLines="0"/>
              <w:rPr>
                <w:rFonts w:hint="default" w:eastAsia="Times New Roman"/>
                <w:sz w:val="21"/>
              </w:rPr>
            </w:pPr>
          </w:p>
          <w:p>
            <w:pPr>
              <w:spacing w:beforeLines="0" w:afterLines="0"/>
              <w:rPr>
                <w:rFonts w:hint="default" w:eastAsia="Times New Roman"/>
                <w:sz w:val="21"/>
              </w:rPr>
            </w:pPr>
          </w:p>
          <w:p>
            <w:pPr>
              <w:pStyle w:val="5"/>
              <w:spacing w:beforeLines="0" w:afterLines="0"/>
              <w:jc w:val="both"/>
              <w:rPr>
                <w:rFonts w:hint="eastAsia"/>
                <w:sz w:val="21"/>
              </w:rPr>
            </w:pPr>
          </w:p>
          <w:p>
            <w:pPr>
              <w:spacing w:beforeLines="0" w:afterLines="0"/>
              <w:rPr>
                <w:rFonts w:hint="default" w:eastAsia="Times New Roman"/>
                <w:sz w:val="21"/>
              </w:rPr>
            </w:pPr>
          </w:p>
          <w:p>
            <w:pPr>
              <w:spacing w:beforeLines="0" w:afterLines="0"/>
              <w:rPr>
                <w:rFonts w:hint="eastAsia" w:ascii="仿宋_GB2312" w:hAnsi="仿宋_GB2312" w:eastAsia="仿宋_GB2312"/>
                <w:sz w:val="32"/>
              </w:rPr>
            </w:pPr>
            <w:r>
              <w:rPr>
                <w:rFonts w:hint="eastAsia" w:ascii="仿宋_GB2312" w:hAnsi="仿宋_GB2312" w:eastAsia="仿宋_GB2312"/>
                <w:sz w:val="32"/>
              </w:rPr>
              <w:t xml:space="preserve">        推荐单位负责人（签章）：          （单位公章）</w:t>
            </w:r>
          </w:p>
          <w:p>
            <w:pPr>
              <w:spacing w:beforeLines="0" w:afterLines="0"/>
              <w:rPr>
                <w:rFonts w:hint="eastAsia" w:ascii="仿宋_GB2312" w:hAnsi="仿宋_GB2312" w:eastAsia="仿宋_GB2312"/>
                <w:sz w:val="32"/>
              </w:rPr>
            </w:pPr>
            <w:r>
              <w:rPr>
                <w:rFonts w:hint="eastAsia" w:ascii="仿宋_GB2312" w:hAnsi="仿宋_GB2312" w:eastAsia="仿宋_GB2312"/>
                <w:sz w:val="32"/>
              </w:rPr>
              <w:t xml:space="preserve">                                 年    月    日</w:t>
            </w:r>
          </w:p>
          <w:p>
            <w:pPr>
              <w:topLinePunct/>
              <w:spacing w:beforeLines="0" w:afterLines="0" w:line="120" w:lineRule="exact"/>
              <w:rPr>
                <w:rFonts w:hint="default" w:eastAsia="Times New Roman"/>
                <w:sz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633" w:hRule="atLeast"/>
          <w:jc w:val="center"/>
        </w:trPr>
        <w:tc>
          <w:tcPr>
            <w:tcW w:w="8845" w:type="dxa"/>
            <w:gridSpan w:val="4"/>
            <w:tcBorders>
              <w:top w:val="single" w:color="auto" w:sz="4" w:space="0"/>
              <w:left w:val="single" w:color="auto" w:sz="4" w:space="0"/>
              <w:bottom w:val="single" w:color="auto" w:sz="4" w:space="0"/>
              <w:right w:val="single" w:color="000000" w:sz="4" w:space="0"/>
              <w:tl2br w:val="nil"/>
              <w:tr2bl w:val="nil"/>
            </w:tcBorders>
            <w:vAlign w:val="top"/>
          </w:tcPr>
          <w:p>
            <w:pPr>
              <w:spacing w:beforeLines="0" w:afterLines="0"/>
              <w:rPr>
                <w:rFonts w:hint="eastAsia" w:ascii="仿宋_GB2312" w:hAnsi="仿宋_GB2312" w:eastAsia="仿宋_GB2312"/>
                <w:sz w:val="32"/>
              </w:rPr>
            </w:pPr>
            <w:r>
              <w:rPr>
                <w:rFonts w:hint="eastAsia" w:ascii="仿宋_GB2312" w:hAnsi="仿宋_GB2312" w:eastAsia="仿宋_GB2312"/>
                <w:sz w:val="32"/>
              </w:rPr>
              <w:t>改革试点工作基础：</w:t>
            </w:r>
          </w:p>
          <w:p>
            <w:pPr>
              <w:spacing w:beforeLines="0" w:afterLines="0"/>
              <w:rPr>
                <w:rFonts w:hint="eastAsia" w:ascii="宋体"/>
                <w:sz w:val="21"/>
              </w:rPr>
            </w:pPr>
          </w:p>
          <w:p>
            <w:pPr>
              <w:spacing w:beforeLines="0" w:afterLines="0"/>
              <w:rPr>
                <w:rFonts w:hint="eastAsia" w:ascii="宋体"/>
                <w:sz w:val="21"/>
              </w:rPr>
            </w:pPr>
          </w:p>
          <w:p>
            <w:pPr>
              <w:spacing w:beforeLines="0" w:afterLines="0"/>
              <w:rPr>
                <w:rFonts w:hint="eastAsia" w:ascii="宋体"/>
                <w:sz w:val="21"/>
              </w:rPr>
            </w:pPr>
          </w:p>
          <w:p>
            <w:pPr>
              <w:spacing w:beforeLines="0" w:afterLines="0"/>
              <w:rPr>
                <w:rFonts w:hint="eastAsia" w:ascii="宋体"/>
                <w:sz w:val="21"/>
              </w:rPr>
            </w:pPr>
          </w:p>
          <w:p>
            <w:pPr>
              <w:spacing w:beforeLines="0" w:afterLines="0"/>
              <w:rPr>
                <w:rFonts w:hint="eastAsia" w:ascii="宋体"/>
                <w:sz w:val="21"/>
              </w:rPr>
            </w:pPr>
          </w:p>
          <w:p>
            <w:pPr>
              <w:spacing w:beforeLines="0" w:afterLines="0"/>
              <w:rPr>
                <w:rFonts w:hint="eastAsia" w:ascii="宋体"/>
                <w:sz w:val="21"/>
              </w:rPr>
            </w:pPr>
          </w:p>
          <w:p>
            <w:pPr>
              <w:spacing w:beforeLines="0" w:afterLines="0"/>
              <w:rPr>
                <w:rFonts w:hint="eastAsia" w:ascii="宋体"/>
                <w:sz w:val="21"/>
              </w:rPr>
            </w:pPr>
          </w:p>
          <w:p>
            <w:pPr>
              <w:spacing w:beforeLines="0" w:afterLines="0"/>
              <w:rPr>
                <w:rFonts w:hint="eastAsia" w:ascii="宋体"/>
                <w:sz w:val="21"/>
              </w:rPr>
            </w:pPr>
          </w:p>
          <w:p>
            <w:pPr>
              <w:spacing w:beforeLines="0" w:afterLines="0"/>
              <w:rPr>
                <w:rFonts w:hint="eastAsia" w:ascii="宋体"/>
                <w:sz w:val="21"/>
              </w:rPr>
            </w:pPr>
          </w:p>
          <w:p>
            <w:pPr>
              <w:spacing w:beforeLines="0" w:afterLines="0"/>
              <w:rPr>
                <w:rFonts w:hint="eastAsia" w:ascii="宋体"/>
                <w:sz w:val="21"/>
              </w:rPr>
            </w:pPr>
          </w:p>
          <w:p>
            <w:pPr>
              <w:spacing w:beforeLines="0" w:afterLines="0"/>
              <w:rPr>
                <w:rFonts w:hint="eastAsia" w:ascii="宋体"/>
                <w:sz w:val="21"/>
              </w:rPr>
            </w:pPr>
          </w:p>
          <w:p>
            <w:pPr>
              <w:spacing w:beforeLines="0" w:afterLines="0"/>
              <w:rPr>
                <w:rFonts w:hint="eastAsia" w:ascii="宋体"/>
                <w:sz w:val="21"/>
              </w:rPr>
            </w:pPr>
          </w:p>
          <w:p>
            <w:pPr>
              <w:spacing w:beforeLines="0" w:afterLines="0"/>
              <w:rPr>
                <w:rFonts w:hint="eastAsia" w:ascii="宋体"/>
                <w:sz w:val="21"/>
              </w:rPr>
            </w:pPr>
          </w:p>
          <w:p>
            <w:pPr>
              <w:spacing w:beforeLines="0" w:afterLines="0"/>
              <w:rPr>
                <w:rFonts w:hint="eastAsia" w:ascii="宋体"/>
                <w:sz w:val="21"/>
              </w:rPr>
            </w:pPr>
          </w:p>
          <w:p>
            <w:pPr>
              <w:spacing w:beforeLines="0" w:afterLines="0"/>
              <w:rPr>
                <w:rFonts w:hint="eastAsia" w:ascii="宋体"/>
                <w:sz w:val="21"/>
              </w:rPr>
            </w:pPr>
          </w:p>
          <w:p>
            <w:pPr>
              <w:spacing w:beforeLines="0" w:afterLines="0"/>
              <w:rPr>
                <w:rFonts w:hint="eastAsia" w:ascii="宋体"/>
                <w:sz w:val="21"/>
              </w:rPr>
            </w:pPr>
          </w:p>
          <w:p>
            <w:pPr>
              <w:spacing w:beforeLines="0" w:afterLines="0"/>
              <w:rPr>
                <w:rFonts w:hint="eastAsia" w:ascii="宋体"/>
                <w:sz w:val="21"/>
              </w:rPr>
            </w:pPr>
          </w:p>
          <w:p>
            <w:pPr>
              <w:spacing w:beforeLines="0" w:afterLines="0"/>
              <w:rPr>
                <w:rFonts w:hint="eastAsia" w:ascii="宋体"/>
                <w:sz w:val="21"/>
              </w:rPr>
            </w:pPr>
          </w:p>
          <w:p>
            <w:pPr>
              <w:spacing w:beforeLines="0" w:afterLines="0"/>
              <w:rPr>
                <w:rFonts w:hint="eastAsia" w:ascii="宋体"/>
                <w:sz w:val="21"/>
              </w:rPr>
            </w:pPr>
          </w:p>
          <w:p>
            <w:pPr>
              <w:spacing w:beforeLines="0" w:afterLines="0"/>
              <w:rPr>
                <w:rFonts w:hint="eastAsia" w:ascii="宋体"/>
                <w:sz w:val="21"/>
              </w:rPr>
            </w:pPr>
          </w:p>
          <w:p>
            <w:pPr>
              <w:spacing w:beforeLines="0" w:afterLines="0"/>
              <w:rPr>
                <w:rFonts w:hint="eastAsia" w:ascii="宋体"/>
                <w:sz w:val="21"/>
              </w:rPr>
            </w:pPr>
          </w:p>
          <w:p>
            <w:pPr>
              <w:spacing w:beforeLines="0" w:afterLines="0"/>
              <w:rPr>
                <w:rFonts w:hint="eastAsia" w:ascii="宋体"/>
                <w:sz w:val="21"/>
              </w:rPr>
            </w:pPr>
          </w:p>
          <w:p>
            <w:pPr>
              <w:spacing w:beforeLines="0" w:afterLines="0"/>
              <w:rPr>
                <w:rFonts w:hint="eastAsia" w:ascii="宋体"/>
                <w:sz w:val="21"/>
              </w:rPr>
            </w:pPr>
          </w:p>
          <w:p>
            <w:pPr>
              <w:spacing w:beforeLines="0" w:afterLines="0"/>
              <w:rPr>
                <w:rFonts w:hint="eastAsia" w:ascii="宋体"/>
                <w:sz w:val="21"/>
              </w:rPr>
            </w:pPr>
          </w:p>
        </w:tc>
      </w:tr>
    </w:tbl>
    <w:p>
      <w:pPr>
        <w:spacing w:beforeLines="0" w:afterLines="0"/>
        <w:rPr>
          <w:rFonts w:hint="default" w:eastAsia="黑体"/>
          <w:sz w:val="21"/>
        </w:rPr>
      </w:pPr>
      <w:r>
        <w:rPr>
          <w:rFonts w:hint="default" w:eastAsia="黑体"/>
          <w:sz w:val="21"/>
        </w:rPr>
        <w:br w:type="page"/>
      </w:r>
      <w:r>
        <w:rPr>
          <w:rFonts w:hint="eastAsia" w:eastAsia="黑体"/>
          <w:sz w:val="32"/>
        </w:rPr>
        <w:t>二、试点内容</w:t>
      </w:r>
    </w:p>
    <w:tbl>
      <w:tblPr>
        <w:tblStyle w:val="10"/>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4" w:hRule="atLeast"/>
          <w:jc w:val="center"/>
        </w:trPr>
        <w:tc>
          <w:tcPr>
            <w:tcW w:w="8845" w:type="dxa"/>
            <w:tcBorders>
              <w:top w:val="single" w:color="auto" w:sz="4" w:space="0"/>
              <w:left w:val="single" w:color="auto" w:sz="4" w:space="0"/>
              <w:bottom w:val="single" w:color="auto" w:sz="4" w:space="0"/>
              <w:right w:val="single" w:color="auto" w:sz="4" w:space="0"/>
              <w:tl2br w:val="nil"/>
              <w:tr2bl w:val="nil"/>
            </w:tcBorders>
            <w:vAlign w:val="top"/>
          </w:tcPr>
          <w:p>
            <w:pPr>
              <w:pStyle w:val="5"/>
              <w:spacing w:beforeLines="0" w:afterLines="0"/>
              <w:rPr>
                <w:rFonts w:hint="eastAsia"/>
                <w:sz w:val="21"/>
              </w:rPr>
            </w:pPr>
            <w:r>
              <w:rPr>
                <w:rFonts w:hint="eastAsia" w:ascii="仿宋_GB2312" w:hAnsi="仿宋_GB2312" w:eastAsia="仿宋_GB2312"/>
                <w:sz w:val="32"/>
              </w:rPr>
              <w:t>试点的目的意义：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6" w:hRule="atLeast"/>
          <w:jc w:val="center"/>
        </w:trPr>
        <w:tc>
          <w:tcPr>
            <w:tcW w:w="8845" w:type="dxa"/>
            <w:tcBorders>
              <w:top w:val="single" w:color="auto" w:sz="4" w:space="0"/>
              <w:left w:val="single" w:color="auto" w:sz="4" w:space="0"/>
              <w:bottom w:val="single" w:color="auto" w:sz="4" w:space="0"/>
              <w:right w:val="single" w:color="auto" w:sz="4" w:space="0"/>
              <w:tl2br w:val="nil"/>
              <w:tr2bl w:val="nil"/>
            </w:tcBorders>
            <w:vAlign w:val="top"/>
          </w:tcPr>
          <w:p>
            <w:pPr>
              <w:topLinePunct/>
              <w:spacing w:beforeLines="0" w:afterLines="0"/>
              <w:rPr>
                <w:rFonts w:hint="eastAsia" w:ascii="楷体_GB2312" w:hAnsi="楷体_GB2312" w:eastAsia="楷体_GB2312"/>
                <w:sz w:val="24"/>
              </w:rPr>
            </w:pPr>
            <w:r>
              <w:rPr>
                <w:rFonts w:hint="eastAsia" w:ascii="仿宋_GB2312" w:hAnsi="仿宋_GB2312" w:eastAsia="仿宋_GB2312"/>
                <w:sz w:val="32"/>
              </w:rPr>
              <w:t>主要试点内容：</w:t>
            </w:r>
            <w:r>
              <w:rPr>
                <w:rFonts w:hint="eastAsia" w:ascii="楷体_GB2312" w:hAnsi="楷体_GB2312" w:eastAsia="楷体_GB2312"/>
                <w:sz w:val="24"/>
              </w:rPr>
              <w:t>（改革试点的具体内容、</w:t>
            </w:r>
            <w:r>
              <w:rPr>
                <w:rFonts w:hint="eastAsia" w:ascii="楷体_GB2312" w:hAnsi="楷体_GB2312" w:eastAsia="楷体_GB2312"/>
                <w:color w:val="auto"/>
                <w:sz w:val="24"/>
                <w:u w:val="none"/>
              </w:rPr>
              <w:t>机制、</w:t>
            </w:r>
            <w:r>
              <w:rPr>
                <w:rFonts w:hint="eastAsia" w:ascii="楷体_GB2312" w:hAnsi="楷体_GB2312" w:eastAsia="楷体_GB2312"/>
                <w:sz w:val="24"/>
              </w:rPr>
              <w:t>措施等）</w:t>
            </w:r>
          </w:p>
          <w:p>
            <w:pPr>
              <w:spacing w:beforeLines="0" w:afterLines="0"/>
              <w:rPr>
                <w:rFonts w:hint="default" w:eastAsia="Times New Roman"/>
                <w:sz w:val="21"/>
              </w:rPr>
            </w:pPr>
          </w:p>
          <w:p>
            <w:pPr>
              <w:pStyle w:val="5"/>
              <w:spacing w:beforeLines="0" w:afterLines="0"/>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6" w:hRule="atLeast"/>
          <w:jc w:val="center"/>
        </w:trPr>
        <w:tc>
          <w:tcPr>
            <w:tcW w:w="8845" w:type="dxa"/>
            <w:tcBorders>
              <w:top w:val="single" w:color="auto" w:sz="4" w:space="0"/>
              <w:left w:val="single" w:color="auto" w:sz="4" w:space="0"/>
              <w:bottom w:val="single" w:color="auto" w:sz="4" w:space="0"/>
              <w:right w:val="single" w:color="auto" w:sz="4" w:space="0"/>
              <w:tl2br w:val="nil"/>
              <w:tr2bl w:val="nil"/>
            </w:tcBorders>
            <w:vAlign w:val="top"/>
          </w:tcPr>
          <w:p>
            <w:pPr>
              <w:topLinePunct/>
              <w:spacing w:beforeLines="0" w:afterLines="0"/>
              <w:rPr>
                <w:rFonts w:hint="eastAsia" w:ascii="楷体_GB2312" w:hAnsi="楷体_GB2312" w:eastAsia="楷体_GB2312"/>
                <w:sz w:val="24"/>
              </w:rPr>
            </w:pPr>
            <w:r>
              <w:rPr>
                <w:rFonts w:hint="eastAsia" w:ascii="仿宋_GB2312" w:hAnsi="仿宋_GB2312" w:eastAsia="仿宋_GB2312"/>
                <w:sz w:val="32"/>
              </w:rPr>
              <w:t>试点的技术路线：</w:t>
            </w:r>
            <w:r>
              <w:rPr>
                <w:rFonts w:hint="eastAsia" w:ascii="楷体_GB2312" w:hAnsi="楷体_GB2312" w:eastAsia="楷体_GB2312"/>
                <w:sz w:val="24"/>
              </w:rPr>
              <w:t>（开展试点工作的思路、方法等）</w:t>
            </w:r>
          </w:p>
          <w:p>
            <w:pPr>
              <w:pStyle w:val="5"/>
              <w:spacing w:beforeLines="0" w:afterLines="0"/>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6" w:hRule="atLeast"/>
          <w:jc w:val="center"/>
        </w:trPr>
        <w:tc>
          <w:tcPr>
            <w:tcW w:w="8845"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rPr>
                <w:rFonts w:hint="eastAsia" w:ascii="仿宋_GB2312" w:hAnsi="仿宋_GB2312" w:eastAsia="仿宋_GB2312"/>
                <w:sz w:val="32"/>
              </w:rPr>
            </w:pPr>
            <w:r>
              <w:rPr>
                <w:rFonts w:hint="eastAsia" w:ascii="仿宋_GB2312" w:hAnsi="仿宋_GB2312" w:eastAsia="仿宋_GB2312"/>
                <w:sz w:val="32"/>
              </w:rPr>
              <w:t>工作计划和进度安排：</w:t>
            </w:r>
          </w:p>
          <w:p>
            <w:pPr>
              <w:pStyle w:val="5"/>
              <w:spacing w:beforeLines="0" w:afterLines="0"/>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3" w:hRule="atLeast"/>
          <w:jc w:val="center"/>
        </w:trPr>
        <w:tc>
          <w:tcPr>
            <w:tcW w:w="8845"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rPr>
                <w:rFonts w:hint="eastAsia" w:ascii="仿宋_GB2312" w:hAnsi="仿宋_GB2312" w:eastAsia="仿宋_GB2312"/>
                <w:sz w:val="32"/>
              </w:rPr>
            </w:pPr>
            <w:r>
              <w:rPr>
                <w:rFonts w:hint="eastAsia" w:ascii="仿宋_GB2312" w:hAnsi="仿宋_GB2312" w:eastAsia="仿宋_GB2312"/>
                <w:sz w:val="32"/>
              </w:rPr>
              <w:t>标志性成果：</w:t>
            </w:r>
          </w:p>
          <w:p>
            <w:pPr>
              <w:spacing w:beforeLines="0" w:afterLines="0"/>
              <w:rPr>
                <w:rFonts w:hint="eastAsia" w:ascii="仿宋_GB2312" w:hAnsi="仿宋_GB2312" w:eastAsia="仿宋_GB2312"/>
                <w:sz w:val="32"/>
              </w:rPr>
            </w:pPr>
          </w:p>
          <w:p>
            <w:pPr>
              <w:spacing w:beforeLines="0" w:afterLines="0"/>
              <w:rPr>
                <w:rFonts w:hint="eastAsia" w:ascii="仿宋_GB2312" w:hAnsi="仿宋_GB2312" w:eastAsia="仿宋_GB2312"/>
                <w:sz w:val="32"/>
              </w:rPr>
            </w:pPr>
          </w:p>
          <w:p>
            <w:pPr>
              <w:spacing w:beforeLines="0" w:afterLines="0"/>
              <w:rPr>
                <w:rFonts w:hint="eastAsia" w:ascii="仿宋_GB2312" w:hAnsi="仿宋_GB2312" w:eastAsia="仿宋_GB2312"/>
                <w:sz w:val="32"/>
              </w:rPr>
            </w:pPr>
          </w:p>
          <w:p>
            <w:pPr>
              <w:spacing w:beforeLines="0" w:afterLines="0"/>
              <w:rPr>
                <w:rFonts w:hint="eastAsia" w:ascii="仿宋_GB2312" w:hAnsi="仿宋_GB2312" w:eastAsia="仿宋_GB2312"/>
                <w:sz w:val="32"/>
              </w:rPr>
            </w:pPr>
          </w:p>
          <w:p>
            <w:pPr>
              <w:spacing w:beforeLines="0" w:afterLines="0"/>
              <w:rPr>
                <w:rFonts w:hint="eastAsia" w:ascii="仿宋_GB2312" w:hAnsi="仿宋_GB2312" w:eastAsia="仿宋_GB2312"/>
                <w:sz w:val="32"/>
              </w:rPr>
            </w:pPr>
          </w:p>
          <w:p>
            <w:pPr>
              <w:pStyle w:val="5"/>
              <w:spacing w:beforeLines="0" w:afterLines="0"/>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7" w:hRule="atLeast"/>
          <w:jc w:val="center"/>
        </w:trPr>
        <w:tc>
          <w:tcPr>
            <w:tcW w:w="8845"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rPr>
                <w:rFonts w:hint="eastAsia" w:ascii="仿宋_GB2312" w:hAnsi="仿宋_GB2312" w:eastAsia="仿宋_GB2312"/>
                <w:sz w:val="32"/>
              </w:rPr>
            </w:pPr>
            <w:r>
              <w:rPr>
                <w:rFonts w:hint="eastAsia" w:ascii="仿宋_GB2312" w:hAnsi="仿宋_GB2312" w:eastAsia="仿宋_GB2312"/>
                <w:sz w:val="32"/>
              </w:rPr>
              <w:t>成果推广运用：</w:t>
            </w:r>
            <w:r>
              <w:rPr>
                <w:rFonts w:hint="eastAsia" w:ascii="楷体_GB2312" w:hAnsi="楷体_GB2312" w:eastAsia="楷体_GB2312"/>
                <w:sz w:val="24"/>
              </w:rPr>
              <w:t>（包括宣传计划等）</w:t>
            </w:r>
          </w:p>
          <w:p>
            <w:pPr>
              <w:tabs>
                <w:tab w:val="left" w:pos="6045"/>
              </w:tabs>
              <w:spacing w:beforeLines="0" w:afterLines="0"/>
              <w:rPr>
                <w:rFonts w:hint="eastAsia" w:ascii="仿宋_GB2312" w:hAnsi="仿宋_GB2312" w:eastAsia="仿宋_GB2312"/>
                <w:sz w:val="32"/>
              </w:rPr>
            </w:pPr>
            <w:r>
              <w:rPr>
                <w:rFonts w:hint="eastAsia" w:ascii="仿宋_GB2312" w:hAnsi="仿宋_GB2312" w:eastAsia="仿宋_GB2312"/>
                <w:sz w:val="32"/>
              </w:rPr>
              <w:tab/>
            </w:r>
          </w:p>
          <w:p>
            <w:pPr>
              <w:tabs>
                <w:tab w:val="left" w:pos="6045"/>
              </w:tabs>
              <w:spacing w:beforeLines="0" w:afterLines="0"/>
              <w:rPr>
                <w:rFonts w:hint="eastAsia" w:ascii="仿宋_GB2312" w:hAnsi="仿宋_GB2312" w:eastAsia="仿宋_GB2312"/>
                <w:sz w:val="32"/>
              </w:rPr>
            </w:pPr>
          </w:p>
          <w:p>
            <w:pPr>
              <w:tabs>
                <w:tab w:val="left" w:pos="6045"/>
              </w:tabs>
              <w:spacing w:beforeLines="0" w:afterLines="0"/>
              <w:rPr>
                <w:rFonts w:hint="eastAsia" w:ascii="仿宋_GB2312" w:hAnsi="仿宋_GB2312" w:eastAsia="仿宋_GB2312"/>
                <w:sz w:val="32"/>
              </w:rPr>
            </w:pPr>
          </w:p>
          <w:p>
            <w:pPr>
              <w:tabs>
                <w:tab w:val="left" w:pos="6045"/>
              </w:tabs>
              <w:spacing w:beforeLines="0" w:afterLines="0"/>
              <w:rPr>
                <w:rFonts w:hint="eastAsia" w:ascii="仿宋_GB2312" w:hAnsi="仿宋_GB2312" w:eastAsia="仿宋_GB2312"/>
                <w:sz w:val="32"/>
              </w:rPr>
            </w:pPr>
          </w:p>
          <w:p>
            <w:pPr>
              <w:tabs>
                <w:tab w:val="left" w:pos="6045"/>
              </w:tabs>
              <w:spacing w:beforeLines="0" w:afterLines="0"/>
              <w:rPr>
                <w:rFonts w:hint="eastAsia" w:ascii="仿宋_GB2312" w:hAnsi="仿宋_GB2312" w:eastAsia="仿宋_GB2312"/>
                <w:sz w:val="32"/>
              </w:rPr>
            </w:pPr>
          </w:p>
          <w:p>
            <w:pPr>
              <w:tabs>
                <w:tab w:val="left" w:pos="6045"/>
              </w:tabs>
              <w:spacing w:beforeLines="0" w:afterLines="0"/>
              <w:rPr>
                <w:rFonts w:hint="eastAsia" w:ascii="仿宋_GB2312" w:hAnsi="仿宋_GB2312" w:eastAsia="仿宋_GB2312"/>
                <w:sz w:val="32"/>
              </w:rPr>
            </w:pPr>
          </w:p>
          <w:p>
            <w:pPr>
              <w:tabs>
                <w:tab w:val="left" w:pos="6045"/>
              </w:tabs>
              <w:spacing w:beforeLines="0" w:afterLines="0"/>
              <w:rPr>
                <w:rFonts w:hint="eastAsia" w:ascii="仿宋_GB2312" w:hAnsi="仿宋_GB2312" w:eastAsia="仿宋_GB2312"/>
                <w:sz w:val="32"/>
              </w:rPr>
            </w:pPr>
          </w:p>
          <w:p>
            <w:pPr>
              <w:tabs>
                <w:tab w:val="left" w:pos="6045"/>
              </w:tabs>
              <w:spacing w:beforeLines="0" w:afterLines="0"/>
              <w:rPr>
                <w:rFonts w:hint="eastAsia" w:ascii="仿宋_GB2312" w:hAnsi="仿宋_GB2312" w:eastAsia="仿宋_GB2312"/>
                <w:sz w:val="32"/>
              </w:rPr>
            </w:pPr>
          </w:p>
          <w:p>
            <w:pPr>
              <w:spacing w:beforeLines="0" w:afterLines="0"/>
              <w:rPr>
                <w:rFonts w:hint="eastAsia" w:ascii="仿宋_GB2312" w:hAnsi="仿宋_GB2312" w:eastAsia="仿宋_GB2312"/>
                <w:sz w:val="32"/>
              </w:rPr>
            </w:pPr>
          </w:p>
          <w:p>
            <w:pPr>
              <w:spacing w:beforeLines="0" w:afterLines="0"/>
              <w:rPr>
                <w:rFonts w:hint="default" w:eastAsia="Times New Roman"/>
                <w:sz w:val="21"/>
              </w:rPr>
            </w:pPr>
          </w:p>
        </w:tc>
      </w:tr>
    </w:tbl>
    <w:p>
      <w:pPr>
        <w:topLinePunct/>
        <w:spacing w:before="156" w:beforeLines="50" w:after="93" w:afterLines="30"/>
        <w:rPr>
          <w:rFonts w:hint="default" w:eastAsia="黑体"/>
          <w:sz w:val="32"/>
        </w:rPr>
      </w:pPr>
      <w:r>
        <w:rPr>
          <w:rFonts w:hint="eastAsia" w:eastAsia="黑体"/>
          <w:sz w:val="32"/>
        </w:rPr>
        <w:t>三、试点工作团队</w:t>
      </w:r>
      <w:r>
        <w:rPr>
          <w:rFonts w:hint="eastAsia" w:ascii="楷体_GB2312" w:hAnsi="楷体_GB2312" w:eastAsia="楷体_GB2312"/>
          <w:sz w:val="24"/>
        </w:rPr>
        <w:t>（包括试点工作负责人）</w:t>
      </w:r>
    </w:p>
    <w:tbl>
      <w:tblPr>
        <w:tblStyle w:val="10"/>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965"/>
        <w:gridCol w:w="1500"/>
        <w:gridCol w:w="3157"/>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129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2"/>
              </w:rPr>
            </w:pPr>
            <w:r>
              <w:rPr>
                <w:rFonts w:hint="eastAsia" w:ascii="仿宋_GB2312" w:hAnsi="仿宋_GB2312" w:eastAsia="仿宋_GB2312"/>
                <w:sz w:val="32"/>
              </w:rPr>
              <w:t>姓 名</w:t>
            </w:r>
          </w:p>
        </w:tc>
        <w:tc>
          <w:tcPr>
            <w:tcW w:w="96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2"/>
              </w:rPr>
            </w:pPr>
            <w:r>
              <w:rPr>
                <w:rFonts w:hint="eastAsia" w:ascii="仿宋_GB2312" w:hAnsi="仿宋_GB2312" w:eastAsia="仿宋_GB2312"/>
                <w:sz w:val="32"/>
              </w:rPr>
              <w:t>性别</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2"/>
              </w:rPr>
            </w:pPr>
            <w:r>
              <w:rPr>
                <w:rFonts w:hint="eastAsia" w:ascii="仿宋_GB2312" w:hAnsi="仿宋_GB2312" w:eastAsia="仿宋_GB2312"/>
                <w:sz w:val="32"/>
              </w:rPr>
              <w:t>出生年月</w:t>
            </w:r>
          </w:p>
        </w:tc>
        <w:tc>
          <w:tcPr>
            <w:tcW w:w="315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2"/>
              </w:rPr>
            </w:pPr>
            <w:r>
              <w:rPr>
                <w:rFonts w:hint="eastAsia" w:ascii="仿宋_GB2312" w:hAnsi="仿宋_GB2312" w:eastAsia="仿宋_GB2312"/>
                <w:sz w:val="32"/>
              </w:rPr>
              <w:t>单位</w:t>
            </w:r>
          </w:p>
        </w:tc>
        <w:tc>
          <w:tcPr>
            <w:tcW w:w="196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2"/>
              </w:rPr>
            </w:pPr>
            <w:r>
              <w:rPr>
                <w:rFonts w:hint="eastAsia" w:ascii="仿宋_GB2312" w:hAnsi="仿宋_GB2312" w:eastAsia="仿宋_GB2312"/>
                <w:sz w:val="32"/>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2" w:hRule="atLeast"/>
        </w:trPr>
        <w:tc>
          <w:tcPr>
            <w:tcW w:w="129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2"/>
              </w:rPr>
            </w:pPr>
          </w:p>
        </w:tc>
        <w:tc>
          <w:tcPr>
            <w:tcW w:w="96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2"/>
              </w:rPr>
            </w:pP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2"/>
              </w:rPr>
            </w:pPr>
          </w:p>
        </w:tc>
        <w:tc>
          <w:tcPr>
            <w:tcW w:w="315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2"/>
              </w:rPr>
            </w:pPr>
          </w:p>
        </w:tc>
        <w:tc>
          <w:tcPr>
            <w:tcW w:w="196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2" w:hRule="atLeast"/>
        </w:trPr>
        <w:tc>
          <w:tcPr>
            <w:tcW w:w="129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2"/>
              </w:rPr>
            </w:pPr>
          </w:p>
        </w:tc>
        <w:tc>
          <w:tcPr>
            <w:tcW w:w="96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2"/>
              </w:rPr>
            </w:pP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2"/>
              </w:rPr>
            </w:pPr>
          </w:p>
        </w:tc>
        <w:tc>
          <w:tcPr>
            <w:tcW w:w="315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2"/>
              </w:rPr>
            </w:pPr>
          </w:p>
        </w:tc>
        <w:tc>
          <w:tcPr>
            <w:tcW w:w="196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2" w:hRule="atLeast"/>
        </w:trPr>
        <w:tc>
          <w:tcPr>
            <w:tcW w:w="129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2"/>
              </w:rPr>
            </w:pPr>
          </w:p>
        </w:tc>
        <w:tc>
          <w:tcPr>
            <w:tcW w:w="96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2"/>
              </w:rPr>
            </w:pP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2"/>
              </w:rPr>
            </w:pPr>
          </w:p>
        </w:tc>
        <w:tc>
          <w:tcPr>
            <w:tcW w:w="315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2"/>
              </w:rPr>
            </w:pPr>
          </w:p>
        </w:tc>
        <w:tc>
          <w:tcPr>
            <w:tcW w:w="196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2" w:hRule="atLeast"/>
        </w:trPr>
        <w:tc>
          <w:tcPr>
            <w:tcW w:w="129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2"/>
              </w:rPr>
            </w:pPr>
          </w:p>
        </w:tc>
        <w:tc>
          <w:tcPr>
            <w:tcW w:w="96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2"/>
              </w:rPr>
            </w:pP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2"/>
              </w:rPr>
            </w:pPr>
          </w:p>
        </w:tc>
        <w:tc>
          <w:tcPr>
            <w:tcW w:w="315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2"/>
              </w:rPr>
            </w:pPr>
          </w:p>
        </w:tc>
        <w:tc>
          <w:tcPr>
            <w:tcW w:w="196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2" w:hRule="atLeast"/>
        </w:trPr>
        <w:tc>
          <w:tcPr>
            <w:tcW w:w="129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2"/>
              </w:rPr>
            </w:pPr>
          </w:p>
        </w:tc>
        <w:tc>
          <w:tcPr>
            <w:tcW w:w="96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2"/>
              </w:rPr>
            </w:pP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2"/>
              </w:rPr>
            </w:pPr>
          </w:p>
        </w:tc>
        <w:tc>
          <w:tcPr>
            <w:tcW w:w="315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2"/>
              </w:rPr>
            </w:pPr>
          </w:p>
        </w:tc>
        <w:tc>
          <w:tcPr>
            <w:tcW w:w="196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2" w:hRule="atLeast"/>
        </w:trPr>
        <w:tc>
          <w:tcPr>
            <w:tcW w:w="129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2"/>
              </w:rPr>
            </w:pPr>
          </w:p>
        </w:tc>
        <w:tc>
          <w:tcPr>
            <w:tcW w:w="96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2"/>
              </w:rPr>
            </w:pP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2"/>
              </w:rPr>
            </w:pPr>
          </w:p>
        </w:tc>
        <w:tc>
          <w:tcPr>
            <w:tcW w:w="315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2"/>
              </w:rPr>
            </w:pPr>
          </w:p>
        </w:tc>
        <w:tc>
          <w:tcPr>
            <w:tcW w:w="196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2" w:hRule="atLeast"/>
        </w:trPr>
        <w:tc>
          <w:tcPr>
            <w:tcW w:w="129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2"/>
              </w:rPr>
            </w:pPr>
          </w:p>
        </w:tc>
        <w:tc>
          <w:tcPr>
            <w:tcW w:w="96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2"/>
              </w:rPr>
            </w:pP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2"/>
              </w:rPr>
            </w:pPr>
          </w:p>
        </w:tc>
        <w:tc>
          <w:tcPr>
            <w:tcW w:w="315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2"/>
              </w:rPr>
            </w:pPr>
          </w:p>
        </w:tc>
        <w:tc>
          <w:tcPr>
            <w:tcW w:w="196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2" w:hRule="atLeast"/>
        </w:trPr>
        <w:tc>
          <w:tcPr>
            <w:tcW w:w="129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2"/>
              </w:rPr>
            </w:pPr>
          </w:p>
        </w:tc>
        <w:tc>
          <w:tcPr>
            <w:tcW w:w="96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2"/>
              </w:rPr>
            </w:pP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2"/>
              </w:rPr>
            </w:pPr>
          </w:p>
        </w:tc>
        <w:tc>
          <w:tcPr>
            <w:tcW w:w="315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sz w:val="32"/>
              </w:rPr>
            </w:pPr>
          </w:p>
        </w:tc>
        <w:tc>
          <w:tcPr>
            <w:tcW w:w="196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仿宋_GB2312" w:hAnsi="仿宋_GB2312" w:eastAsia="仿宋_GB2312"/>
                <w:sz w:val="32"/>
              </w:rPr>
            </w:pPr>
          </w:p>
        </w:tc>
      </w:tr>
    </w:tbl>
    <w:p>
      <w:pPr>
        <w:snapToGrid w:val="0"/>
        <w:spacing w:beforeLines="0" w:afterLines="0" w:line="560" w:lineRule="exact"/>
        <w:ind w:firstLine="640" w:firstLineChars="200"/>
        <w:rPr>
          <w:rFonts w:hint="eastAsia" w:ascii="仿宋_GB2312" w:hAnsi="仿宋_GB2312" w:eastAsia="仿宋_GB2312"/>
          <w:sz w:val="32"/>
        </w:rPr>
      </w:pPr>
    </w:p>
    <w:p>
      <w:pPr>
        <w:spacing w:beforeLines="0" w:afterLines="0"/>
        <w:rPr>
          <w:rFonts w:hint="default" w:eastAsia="Times New Roman"/>
          <w:sz w:val="21"/>
        </w:rPr>
      </w:pPr>
    </w:p>
    <w:p>
      <w:pPr>
        <w:spacing w:beforeLines="0" w:afterLines="0"/>
        <w:rPr>
          <w:rFonts w:hint="default" w:eastAsia="Times New Roman"/>
          <w:sz w:val="21"/>
        </w:rPr>
      </w:pPr>
    </w:p>
    <w:p>
      <w:pPr>
        <w:spacing w:beforeLines="0" w:afterLines="0"/>
        <w:ind w:firstLine="1190" w:firstLineChars="395"/>
        <w:rPr>
          <w:rFonts w:hint="eastAsia" w:ascii="宋体"/>
          <w:b/>
          <w:sz w:val="30"/>
        </w:rPr>
      </w:pPr>
    </w:p>
    <w:p>
      <w:pPr>
        <w:spacing w:beforeLines="0" w:afterLines="0"/>
        <w:rPr>
          <w:rFonts w:hint="eastAsia"/>
          <w:sz w:val="28"/>
        </w:rPr>
      </w:pPr>
    </w:p>
    <w:p>
      <w:pPr>
        <w:spacing w:beforeLines="0" w:afterLines="0"/>
        <w:rPr>
          <w:rFonts w:hint="eastAsia"/>
          <w:sz w:val="28"/>
        </w:rPr>
      </w:pPr>
    </w:p>
    <w:p>
      <w:pPr>
        <w:spacing w:beforeLines="0" w:afterLines="0"/>
        <w:rPr>
          <w:rFonts w:hint="eastAsia"/>
          <w:sz w:val="28"/>
        </w:rPr>
      </w:pPr>
    </w:p>
    <w:p>
      <w:pPr>
        <w:spacing w:beforeLines="0" w:afterLines="0"/>
        <w:rPr>
          <w:rFonts w:hint="eastAsia"/>
          <w:sz w:val="28"/>
        </w:rPr>
      </w:pPr>
    </w:p>
    <w:p>
      <w:pPr>
        <w:widowControl/>
        <w:spacing w:beforeLines="0" w:afterLines="0" w:line="620" w:lineRule="exact"/>
        <w:ind w:right="105" w:rightChars="50"/>
        <w:rPr>
          <w:rFonts w:hint="eastAsia"/>
          <w:color w:val="000000"/>
          <w:sz w:val="32"/>
        </w:rPr>
      </w:pPr>
    </w:p>
    <w:tbl>
      <w:tblPr>
        <w:tblStyle w:val="10"/>
        <w:tblpPr w:leftFromText="180" w:rightFromText="180" w:vertAnchor="text" w:horzAnchor="page" w:tblpX="1666" w:tblpY="7938"/>
        <w:tblOverlap w:val="never"/>
        <w:tblW w:w="87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791" w:type="dxa"/>
            <w:tcBorders>
              <w:top w:val="single" w:color="auto" w:sz="12" w:space="0"/>
              <w:left w:val="single" w:color="FFFFFF" w:sz="12" w:space="0"/>
              <w:bottom w:val="single" w:color="auto" w:sz="8" w:space="0"/>
              <w:right w:val="single" w:color="FFFFFF" w:sz="12" w:space="0"/>
              <w:tl2br w:val="nil"/>
              <w:tr2bl w:val="nil"/>
            </w:tcBorders>
            <w:vAlign w:val="top"/>
          </w:tcPr>
          <w:p>
            <w:pPr>
              <w:spacing w:beforeLines="0" w:afterLines="0" w:line="540" w:lineRule="exact"/>
              <w:rPr>
                <w:rFonts w:hint="eastAsia"/>
                <w:sz w:val="28"/>
              </w:rPr>
            </w:pPr>
            <w:r>
              <w:rPr>
                <w:rFonts w:hint="eastAsia" w:ascii="宋体" w:hAnsi="宋体" w:eastAsia="仿宋_GB2312"/>
                <w:sz w:val="28"/>
              </w:rPr>
              <w:t>抄送：中国科协调研宣传部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791" w:type="dxa"/>
            <w:tcBorders>
              <w:top w:val="single" w:color="auto" w:sz="8" w:space="0"/>
              <w:left w:val="single" w:color="FFFFFF" w:sz="12" w:space="0"/>
              <w:bottom w:val="single" w:color="auto" w:sz="12" w:space="0"/>
              <w:right w:val="single" w:color="FFFFFF" w:sz="12" w:space="0"/>
              <w:tl2br w:val="nil"/>
              <w:tr2bl w:val="nil"/>
            </w:tcBorders>
            <w:vAlign w:val="top"/>
          </w:tcPr>
          <w:p>
            <w:pPr>
              <w:spacing w:beforeLines="0" w:afterLines="0" w:line="540" w:lineRule="exact"/>
              <w:rPr>
                <w:rFonts w:hint="eastAsia"/>
                <w:sz w:val="28"/>
              </w:rPr>
            </w:pPr>
            <w:r>
              <w:rPr>
                <w:rFonts w:hint="eastAsia" w:ascii="宋体" w:hAnsi="宋体" w:eastAsia="仿宋_GB2312"/>
                <w:sz w:val="28"/>
              </w:rPr>
              <w:t>福建省科学技术协会办公室</w:t>
            </w:r>
            <w:r>
              <w:rPr>
                <w:rFonts w:hint="eastAsia" w:ascii="宋体" w:hAnsi="宋体"/>
                <w:sz w:val="28"/>
              </w:rPr>
              <w:t xml:space="preserve">                  </w:t>
            </w:r>
            <w:r>
              <w:rPr>
                <w:rFonts w:hint="eastAsia" w:ascii="仿宋_GB2312" w:hAnsi="仿宋_GB2312" w:eastAsia="仿宋_GB2312"/>
                <w:sz w:val="28"/>
              </w:rPr>
              <w:t>2020年9月</w:t>
            </w:r>
            <w:r>
              <w:rPr>
                <w:rFonts w:hint="eastAsia" w:ascii="仿宋_GB2312" w:hAnsi="仿宋_GB2312" w:eastAsia="仿宋_GB2312"/>
                <w:sz w:val="28"/>
                <w:lang w:val="en-US" w:eastAsia="zh-CN"/>
              </w:rPr>
              <w:t>14</w:t>
            </w:r>
            <w:r>
              <w:rPr>
                <w:rFonts w:hint="eastAsia" w:ascii="仿宋_GB2312" w:hAnsi="仿宋_GB2312" w:eastAsia="仿宋_GB2312"/>
                <w:sz w:val="28"/>
              </w:rPr>
              <w:t>日印发</w:t>
            </w:r>
          </w:p>
        </w:tc>
      </w:tr>
    </w:tbl>
    <w:p>
      <w:pPr>
        <w:spacing w:beforeLines="0" w:afterLines="0"/>
        <w:ind w:firstLine="645"/>
        <w:rPr>
          <w:rFonts w:hint="eastAsia" w:ascii="宋体"/>
          <w:color w:val="000000"/>
          <w:sz w:val="21"/>
        </w:rPr>
      </w:pPr>
    </w:p>
    <w:p>
      <w:pPr>
        <w:spacing w:beforeLines="0" w:afterLines="0"/>
        <w:rPr>
          <w:rFonts w:hint="default" w:eastAsia="Times New Roman"/>
          <w:sz w:val="21"/>
        </w:rPr>
      </w:pPr>
    </w:p>
    <w:p>
      <w:pPr>
        <w:keepNext w:val="0"/>
        <w:keepLines w:val="0"/>
        <w:pageBreakBefore w:val="0"/>
        <w:widowControl w:val="0"/>
        <w:kinsoku/>
        <w:wordWrap/>
        <w:overflowPunct/>
        <w:topLinePunct w:val="0"/>
        <w:autoSpaceDE/>
        <w:autoSpaceDN/>
        <w:bidi w:val="0"/>
        <w:adjustRightInd/>
        <w:snapToGrid/>
        <w:spacing w:before="313" w:beforeLines="100"/>
        <w:textAlignment w:val="auto"/>
        <w:outlineLvl w:val="9"/>
      </w:pPr>
    </w:p>
    <w:sectPr>
      <w:headerReference r:id="rId3" w:type="default"/>
      <w:footerReference r:id="rId4" w:type="default"/>
      <w:pgSz w:w="11906" w:h="16838"/>
      <w:pgMar w:top="1440" w:right="1587" w:bottom="1440" w:left="1587" w:header="851" w:footer="1134" w:gutter="0"/>
      <w:lnNumType w:countBy="0" w:distance="36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小标宋">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Lines="0" w:afterLines="0"/>
      <w:ind w:right="360" w:firstLine="360"/>
      <w:rPr>
        <w:rFonts w:hint="default" w:eastAsia="Times New Roman"/>
        <w:sz w:val="18"/>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spacing w:beforeLines="0" w:afterLines="0"/>
                            <w:rPr>
                              <w:rStyle w:val="9"/>
                              <w:rFonts w:hint="eastAsia" w:ascii="宋体"/>
                              <w:sz w:val="28"/>
                            </w:rPr>
                          </w:pPr>
                          <w:r>
                            <w:rPr>
                              <w:rStyle w:val="9"/>
                              <w:rFonts w:hint="eastAsia" w:ascii="宋体" w:hAnsi="宋体"/>
                              <w:sz w:val="28"/>
                            </w:rPr>
                            <w:fldChar w:fldCharType="begin"/>
                          </w:r>
                          <w:r>
                            <w:rPr>
                              <w:rStyle w:val="9"/>
                              <w:rFonts w:hint="eastAsia" w:ascii="宋体" w:hAnsi="宋体"/>
                              <w:sz w:val="28"/>
                            </w:rPr>
                            <w:instrText xml:space="preserve">PAGE  </w:instrText>
                          </w:r>
                          <w:r>
                            <w:rPr>
                              <w:rStyle w:val="9"/>
                              <w:rFonts w:hint="eastAsia" w:ascii="宋体" w:hAnsi="宋体"/>
                              <w:sz w:val="28"/>
                            </w:rPr>
                            <w:fldChar w:fldCharType="separate"/>
                          </w:r>
                          <w:r>
                            <w:rPr>
                              <w:rStyle w:val="9"/>
                              <w:rFonts w:hint="eastAsia" w:ascii="宋体" w:hAnsi="宋体"/>
                              <w:sz w:val="28"/>
                            </w:rPr>
                            <w:t>12</w:t>
                          </w:r>
                          <w:r>
                            <w:rPr>
                              <w:rStyle w:val="9"/>
                              <w:rFonts w:hint="eastAsia" w:ascii="宋体" w:hAnsi="宋体"/>
                              <w:sz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spacing w:beforeLines="0" w:afterLines="0"/>
                      <w:rPr>
                        <w:rStyle w:val="9"/>
                        <w:rFonts w:hint="eastAsia" w:ascii="宋体"/>
                        <w:sz w:val="28"/>
                      </w:rPr>
                    </w:pPr>
                    <w:r>
                      <w:rPr>
                        <w:rStyle w:val="9"/>
                        <w:rFonts w:hint="eastAsia" w:ascii="宋体" w:hAnsi="宋体"/>
                        <w:sz w:val="28"/>
                      </w:rPr>
                      <w:fldChar w:fldCharType="begin"/>
                    </w:r>
                    <w:r>
                      <w:rPr>
                        <w:rStyle w:val="9"/>
                        <w:rFonts w:hint="eastAsia" w:ascii="宋体" w:hAnsi="宋体"/>
                        <w:sz w:val="28"/>
                      </w:rPr>
                      <w:instrText xml:space="preserve">PAGE  </w:instrText>
                    </w:r>
                    <w:r>
                      <w:rPr>
                        <w:rStyle w:val="9"/>
                        <w:rFonts w:hint="eastAsia" w:ascii="宋体" w:hAnsi="宋体"/>
                        <w:sz w:val="28"/>
                      </w:rPr>
                      <w:fldChar w:fldCharType="separate"/>
                    </w:r>
                    <w:r>
                      <w:rPr>
                        <w:rStyle w:val="9"/>
                        <w:rFonts w:hint="eastAsia" w:ascii="宋体" w:hAnsi="宋体"/>
                        <w:sz w:val="28"/>
                      </w:rPr>
                      <w:t>12</w:t>
                    </w:r>
                    <w:r>
                      <w:rPr>
                        <w:rStyle w:val="9"/>
                        <w:rFonts w:hint="eastAsia" w:ascii="宋体" w:hAnsi="宋体"/>
                        <w:sz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spacing w:beforeLines="0" w:afterLines="0"/>
      <w:rPr>
        <w:rFonts w:hint="default" w:eastAsia="Times New Roman"/>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452039"/>
    <w:rsid w:val="0139428E"/>
    <w:rsid w:val="046D2599"/>
    <w:rsid w:val="09107546"/>
    <w:rsid w:val="0B952587"/>
    <w:rsid w:val="0FE4690D"/>
    <w:rsid w:val="184E5AF5"/>
    <w:rsid w:val="18C83950"/>
    <w:rsid w:val="19682A2E"/>
    <w:rsid w:val="1B452039"/>
    <w:rsid w:val="1BF763D2"/>
    <w:rsid w:val="1DAB2BA7"/>
    <w:rsid w:val="1E664228"/>
    <w:rsid w:val="25F26607"/>
    <w:rsid w:val="285D2E5E"/>
    <w:rsid w:val="29E60EDA"/>
    <w:rsid w:val="2B3B6514"/>
    <w:rsid w:val="33EF77C9"/>
    <w:rsid w:val="3BDE35E0"/>
    <w:rsid w:val="3D036446"/>
    <w:rsid w:val="3F333A5F"/>
    <w:rsid w:val="45D075B6"/>
    <w:rsid w:val="4FE756A3"/>
    <w:rsid w:val="61326E71"/>
    <w:rsid w:val="61890C4A"/>
    <w:rsid w:val="63C172E2"/>
    <w:rsid w:val="6B1661C4"/>
    <w:rsid w:val="6E4155F4"/>
    <w:rsid w:val="6F5D3423"/>
    <w:rsid w:val="75FA11EA"/>
    <w:rsid w:val="78A55710"/>
    <w:rsid w:val="7EE87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widowControl w:val="0"/>
      <w:spacing w:beforeLines="0" w:afterLines="0"/>
      <w:jc w:val="both"/>
    </w:pPr>
    <w:rPr>
      <w:rFonts w:hint="eastAsia" w:ascii="Calibri" w:hAnsi="Calibri" w:eastAsia="宋体" w:cs="Times New Roman"/>
      <w:kern w:val="2"/>
      <w:sz w:val="21"/>
      <w:lang w:val="en-US" w:eastAsia="zh-CN"/>
    </w:rPr>
  </w:style>
  <w:style w:type="paragraph" w:styleId="2">
    <w:name w:val="heading 1"/>
    <w:basedOn w:val="3"/>
    <w:next w:val="1"/>
    <w:qFormat/>
    <w:uiPriority w:val="0"/>
    <w:pPr>
      <w:keepNext w:val="0"/>
      <w:keepLines w:val="0"/>
      <w:spacing w:beforeLines="0" w:beforeAutospacing="0" w:afterLines="0" w:afterAutospacing="0" w:line="640" w:lineRule="exact"/>
      <w:jc w:val="center"/>
      <w:outlineLvl w:val="0"/>
    </w:pPr>
    <w:rPr>
      <w:rFonts w:ascii="方正小标宋简体" w:hAnsi="方正小标宋简体" w:eastAsia="方正小标宋简体"/>
      <w:kern w:val="44"/>
      <w:sz w:val="44"/>
    </w:rPr>
  </w:style>
  <w:style w:type="paragraph" w:styleId="4">
    <w:name w:val="heading 2"/>
    <w:basedOn w:val="3"/>
    <w:next w:val="1"/>
    <w:semiHidden/>
    <w:unhideWhenUsed/>
    <w:qFormat/>
    <w:uiPriority w:val="0"/>
    <w:pPr>
      <w:keepNext w:val="0"/>
      <w:keepLines w:val="0"/>
      <w:spacing w:before="50" w:beforeLines="50" w:beforeAutospacing="0" w:afterLines="0" w:afterAutospacing="0" w:line="240" w:lineRule="auto"/>
      <w:jc w:val="center"/>
      <w:outlineLvl w:val="1"/>
    </w:pPr>
    <w:rPr>
      <w:rFonts w:ascii="楷体_GB2312" w:hAnsi="楷体_GB2312" w:eastAsia="楷体_GB2312" w:cs="仿宋_GB2312"/>
      <w:kern w:val="0"/>
      <w:sz w:val="32"/>
      <w:szCs w:val="24"/>
      <w:lang w:bidi="ar"/>
    </w:rPr>
  </w:style>
  <w:style w:type="paragraph" w:styleId="5">
    <w:name w:val="heading 3"/>
    <w:basedOn w:val="3"/>
    <w:next w:val="1"/>
    <w:semiHidden/>
    <w:unhideWhenUsed/>
    <w:qFormat/>
    <w:uiPriority w:val="0"/>
    <w:pPr>
      <w:keepNext w:val="0"/>
      <w:keepLines w:val="0"/>
      <w:spacing w:beforeLines="0" w:beforeAutospacing="0" w:afterLines="0" w:afterAutospacing="0" w:line="240" w:lineRule="auto"/>
      <w:jc w:val="left"/>
      <w:outlineLvl w:val="2"/>
    </w:pPr>
    <w:rPr>
      <w:rFonts w:ascii="黑体" w:hAnsi="黑体" w:eastAsia="黑体"/>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Plain Text"/>
    <w:basedOn w:val="1"/>
    <w:qFormat/>
    <w:uiPriority w:val="0"/>
    <w:rPr>
      <w:rFonts w:ascii="宋体" w:hAnsi="Courier New"/>
    </w:rPr>
  </w:style>
  <w:style w:type="paragraph" w:styleId="6">
    <w:name w:val="footer"/>
    <w:basedOn w:val="1"/>
    <w:unhideWhenUsed/>
    <w:qFormat/>
    <w:uiPriority w:val="99"/>
    <w:pPr>
      <w:tabs>
        <w:tab w:val="center" w:pos="4153"/>
        <w:tab w:val="right" w:pos="8306"/>
      </w:tabs>
      <w:snapToGrid w:val="0"/>
      <w:spacing w:beforeLines="0" w:afterLines="0"/>
      <w:jc w:val="left"/>
    </w:pPr>
    <w:rPr>
      <w:rFonts w:hint="eastAsia" w:ascii="Times New Roman" w:hAnsi="Times New Roman"/>
      <w:sz w:val="18"/>
    </w:rPr>
  </w:style>
  <w:style w:type="paragraph" w:styleId="7">
    <w:name w:val="header"/>
    <w:basedOn w:val="1"/>
    <w:unhideWhenUsed/>
    <w:qFormat/>
    <w:uiPriority w:val="99"/>
    <w:pPr>
      <w:pBdr>
        <w:bottom w:val="single" w:color="auto" w:sz="6" w:space="1"/>
      </w:pBdr>
      <w:tabs>
        <w:tab w:val="center" w:pos="4153"/>
        <w:tab w:val="right" w:pos="8306"/>
      </w:tabs>
      <w:snapToGrid w:val="0"/>
      <w:spacing w:beforeLines="0" w:afterLines="0"/>
      <w:jc w:val="center"/>
    </w:pPr>
    <w:rPr>
      <w:rFonts w:hint="eastAsia" w:ascii="Times New Roman" w:hAnsi="Times New Roman"/>
      <w:sz w:val="18"/>
    </w:rPr>
  </w:style>
  <w:style w:type="character" w:styleId="9">
    <w:name w:val="page number"/>
    <w:basedOn w:val="8"/>
    <w:unhideWhenUsed/>
    <w:qFormat/>
    <w:uiPriority w:val="99"/>
    <w:rPr>
      <w:rFonts w:hint="default" w:ascii="Times New Roman" w:hAnsi="Times New Roman" w:eastAsia="宋体"/>
      <w:sz w:val="24"/>
    </w:rPr>
  </w:style>
  <w:style w:type="paragraph" w:customStyle="1" w:styleId="11">
    <w:name w:val="新样式"/>
    <w:basedOn w:val="3"/>
    <w:next w:val="1"/>
    <w:qFormat/>
    <w:uiPriority w:val="0"/>
    <w:rPr>
      <w:rFonts w:ascii="Arial" w:hAnsi="Arial" w:eastAsia="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2020-09-14T03:27:00Z</dcterms:created>
  <dc:creator>martian</dc:creator>
  <cp:lastModifiedBy>Administrator</cp:lastModifiedBy>
  <cp:lastPrinted>2020-09-14T07:44:02Z</cp:lastPrinted>
  <dcterms:modified xsi:type="dcterms:W3CDTF">2020-09-14T07:45:01Z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